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9" w:type="pct"/>
        <w:jc w:val="center"/>
        <w:tblLayout w:type="fixed"/>
        <w:tblLook w:val="04A0" w:firstRow="1" w:lastRow="0" w:firstColumn="1" w:lastColumn="0" w:noHBand="0" w:noVBand="1"/>
      </w:tblPr>
      <w:tblGrid>
        <w:gridCol w:w="4882"/>
        <w:gridCol w:w="4714"/>
      </w:tblGrid>
      <w:tr w:rsidR="0082423B" w:rsidRPr="00BA09BE" w:rsidTr="00897BA4">
        <w:trPr>
          <w:trHeight w:val="2880"/>
          <w:jc w:val="center"/>
        </w:trPr>
        <w:tc>
          <w:tcPr>
            <w:tcW w:w="2544" w:type="pct"/>
          </w:tcPr>
          <w:p w:rsidR="0082423B" w:rsidRPr="00BB37C3" w:rsidRDefault="0082423B" w:rsidP="00897BA4">
            <w:pPr>
              <w:pStyle w:val="a3"/>
              <w:tabs>
                <w:tab w:val="left" w:pos="3690"/>
              </w:tabs>
              <w:rPr>
                <w:rFonts w:ascii="Cambria" w:hAnsi="Cambria"/>
                <w:caps/>
                <w:sz w:val="20"/>
                <w:lang w:val="uk-UA"/>
              </w:rPr>
            </w:pPr>
            <w:r w:rsidRPr="00BB37C3">
              <w:rPr>
                <w:rFonts w:ascii="Cambria" w:hAnsi="Cambria"/>
                <w:caps/>
                <w:sz w:val="20"/>
                <w:lang w:val="uk-UA"/>
              </w:rPr>
              <w:tab/>
            </w:r>
          </w:p>
          <w:p w:rsidR="0082423B" w:rsidRDefault="0082423B" w:rsidP="00897BA4">
            <w:pPr>
              <w:pStyle w:val="a3"/>
              <w:jc w:val="right"/>
              <w:rPr>
                <w:rFonts w:ascii="Cambria" w:hAnsi="Cambria"/>
                <w:caps/>
                <w:lang w:val="uk-UA"/>
              </w:rPr>
            </w:pPr>
            <w:r>
              <w:rPr>
                <w:rFonts w:ascii="Cambria" w:hAnsi="Cambria"/>
                <w:caps/>
                <w:lang w:val="uk-UA"/>
              </w:rPr>
              <w:t xml:space="preserve">                 </w:t>
            </w:r>
          </w:p>
          <w:p w:rsidR="0082423B" w:rsidRPr="00BB37C3" w:rsidRDefault="0082423B" w:rsidP="00897BA4">
            <w:pPr>
              <w:pStyle w:val="a3"/>
              <w:jc w:val="right"/>
              <w:rPr>
                <w:rFonts w:ascii="Cambria" w:hAnsi="Cambria"/>
                <w:caps/>
                <w:lang w:val="uk-UA"/>
              </w:rPr>
            </w:pPr>
            <w:r>
              <w:rPr>
                <w:rFonts w:ascii="Cambria" w:hAnsi="Cambria"/>
                <w:caps/>
                <w:lang w:val="uk-UA"/>
              </w:rPr>
              <w:t xml:space="preserve"> </w:t>
            </w:r>
          </w:p>
          <w:p w:rsidR="0082423B" w:rsidRPr="00BB37C3" w:rsidRDefault="0082423B" w:rsidP="00897BA4">
            <w:pPr>
              <w:pStyle w:val="a3"/>
              <w:jc w:val="right"/>
              <w:rPr>
                <w:rFonts w:ascii="Cambria" w:hAnsi="Cambria"/>
                <w:caps/>
                <w:lang w:val="uk-UA"/>
              </w:rPr>
            </w:pPr>
          </w:p>
          <w:p w:rsidR="0082423B" w:rsidRPr="00BB37C3" w:rsidRDefault="0082423B" w:rsidP="00897BA4">
            <w:pPr>
              <w:pStyle w:val="a3"/>
              <w:jc w:val="right"/>
              <w:rPr>
                <w:rFonts w:ascii="Cambria" w:hAnsi="Cambria"/>
                <w:caps/>
                <w:lang w:val="uk-UA"/>
              </w:rPr>
            </w:pPr>
          </w:p>
          <w:p w:rsidR="0082423B" w:rsidRPr="00BB37C3" w:rsidRDefault="0082423B" w:rsidP="00897BA4">
            <w:pPr>
              <w:pStyle w:val="a3"/>
              <w:jc w:val="right"/>
              <w:rPr>
                <w:rFonts w:ascii="Cambria" w:hAnsi="Cambria"/>
                <w:caps/>
                <w:lang w:val="uk-UA"/>
              </w:rPr>
            </w:pPr>
          </w:p>
          <w:p w:rsidR="0082423B" w:rsidRPr="00BB37C3" w:rsidRDefault="0082423B" w:rsidP="00897BA4">
            <w:pPr>
              <w:pStyle w:val="a3"/>
              <w:jc w:val="right"/>
              <w:rPr>
                <w:rFonts w:ascii="Cambria" w:hAnsi="Cambria"/>
                <w:caps/>
                <w:lang w:val="uk-UA"/>
              </w:rPr>
            </w:pPr>
          </w:p>
          <w:p w:rsidR="0082423B" w:rsidRPr="00BB37C3" w:rsidRDefault="0082423B" w:rsidP="00897BA4">
            <w:pPr>
              <w:pStyle w:val="a3"/>
              <w:jc w:val="right"/>
              <w:rPr>
                <w:rFonts w:ascii="Cambria" w:hAnsi="Cambria"/>
                <w:caps/>
                <w:lang w:val="uk-UA"/>
              </w:rPr>
            </w:pPr>
          </w:p>
          <w:p w:rsidR="0082423B" w:rsidRPr="00BB37C3" w:rsidRDefault="0082423B" w:rsidP="00897BA4">
            <w:pPr>
              <w:pStyle w:val="a3"/>
              <w:jc w:val="right"/>
              <w:rPr>
                <w:rFonts w:ascii="Cambria" w:hAnsi="Cambria"/>
                <w:caps/>
                <w:lang w:val="uk-UA"/>
              </w:rPr>
            </w:pPr>
          </w:p>
          <w:p w:rsidR="0082423B" w:rsidRPr="00BB37C3" w:rsidRDefault="0082423B" w:rsidP="00897BA4">
            <w:pPr>
              <w:pStyle w:val="a3"/>
              <w:jc w:val="right"/>
              <w:rPr>
                <w:rFonts w:ascii="Cambria" w:hAnsi="Cambria"/>
                <w:caps/>
                <w:lang w:val="uk-UA"/>
              </w:rPr>
            </w:pPr>
          </w:p>
        </w:tc>
        <w:tc>
          <w:tcPr>
            <w:tcW w:w="2456" w:type="pct"/>
          </w:tcPr>
          <w:p w:rsidR="0082423B" w:rsidRPr="008808F2" w:rsidRDefault="0082423B" w:rsidP="00897BA4">
            <w:pPr>
              <w:pStyle w:val="1"/>
              <w:rPr>
                <w:rFonts w:ascii="Cambria" w:hAnsi="Cambria"/>
                <w:b w:val="0"/>
                <w:caps/>
                <w:sz w:val="20"/>
                <w:szCs w:val="20"/>
              </w:rPr>
            </w:pPr>
            <w:r w:rsidRPr="008808F2">
              <w:rPr>
                <w:rFonts w:ascii="Cambria" w:hAnsi="Cambria"/>
                <w:b w:val="0"/>
                <w:caps/>
                <w:sz w:val="20"/>
                <w:szCs w:val="20"/>
              </w:rPr>
              <w:t xml:space="preserve">                                     «ЗАТВЕРДЖЕНО»</w:t>
            </w:r>
          </w:p>
          <w:p w:rsidR="0082423B" w:rsidRPr="008808F2" w:rsidRDefault="0082423B" w:rsidP="00897BA4">
            <w:pPr>
              <w:pStyle w:val="1"/>
              <w:rPr>
                <w:rFonts w:ascii="Arial" w:hAnsi="Arial"/>
                <w:b w:val="0"/>
                <w:sz w:val="20"/>
                <w:szCs w:val="20"/>
              </w:rPr>
            </w:pPr>
            <w:r>
              <w:rPr>
                <w:rFonts w:ascii="Arial" w:hAnsi="Arial"/>
                <w:b w:val="0"/>
                <w:sz w:val="20"/>
                <w:szCs w:val="20"/>
                <w:lang w:val="ru-RU"/>
              </w:rPr>
              <w:t xml:space="preserve">      </w:t>
            </w:r>
            <w:r w:rsidRPr="008808F2">
              <w:rPr>
                <w:rFonts w:ascii="Arial" w:hAnsi="Arial"/>
                <w:b w:val="0"/>
                <w:sz w:val="20"/>
                <w:szCs w:val="20"/>
              </w:rPr>
              <w:t>ПРОТОКОЛ  № 01/201</w:t>
            </w:r>
            <w:r w:rsidRPr="008808F2">
              <w:rPr>
                <w:rFonts w:ascii="Arial" w:hAnsi="Arial"/>
                <w:b w:val="0"/>
                <w:sz w:val="20"/>
                <w:szCs w:val="20"/>
                <w:lang w:val="ru-RU"/>
              </w:rPr>
              <w:t xml:space="preserve">9 </w:t>
            </w:r>
            <w:proofErr w:type="spellStart"/>
            <w:r w:rsidRPr="008808F2">
              <w:rPr>
                <w:rFonts w:ascii="Arial" w:hAnsi="Arial"/>
                <w:b w:val="0"/>
                <w:sz w:val="20"/>
                <w:szCs w:val="20"/>
                <w:lang w:val="ru-RU"/>
              </w:rPr>
              <w:t>від</w:t>
            </w:r>
            <w:proofErr w:type="spellEnd"/>
            <w:r w:rsidRPr="008808F2">
              <w:rPr>
                <w:rFonts w:ascii="Arial" w:hAnsi="Arial"/>
                <w:b w:val="0"/>
                <w:sz w:val="20"/>
                <w:szCs w:val="20"/>
                <w:lang w:val="ru-RU"/>
              </w:rPr>
              <w:t xml:space="preserve"> 25 </w:t>
            </w:r>
            <w:proofErr w:type="spellStart"/>
            <w:r w:rsidRPr="008808F2">
              <w:rPr>
                <w:rFonts w:ascii="Arial" w:hAnsi="Arial"/>
                <w:b w:val="0"/>
                <w:sz w:val="20"/>
                <w:szCs w:val="20"/>
                <w:lang w:val="ru-RU"/>
              </w:rPr>
              <w:t>квітня</w:t>
            </w:r>
            <w:proofErr w:type="spellEnd"/>
            <w:r w:rsidRPr="008808F2">
              <w:rPr>
                <w:rFonts w:ascii="Arial" w:hAnsi="Arial"/>
                <w:b w:val="0"/>
                <w:sz w:val="20"/>
                <w:szCs w:val="20"/>
                <w:lang w:val="ru-RU"/>
              </w:rPr>
              <w:t xml:space="preserve"> 2019 р.</w:t>
            </w:r>
          </w:p>
          <w:p w:rsidR="0082423B" w:rsidRDefault="0082423B" w:rsidP="00897BA4">
            <w:pPr>
              <w:rPr>
                <w:rFonts w:ascii="Arial" w:hAnsi="Arial"/>
                <w:sz w:val="20"/>
                <w:szCs w:val="20"/>
              </w:rPr>
            </w:pPr>
            <w:r>
              <w:rPr>
                <w:rFonts w:ascii="Arial" w:hAnsi="Arial"/>
                <w:sz w:val="20"/>
                <w:szCs w:val="20"/>
              </w:rPr>
              <w:t xml:space="preserve">          </w:t>
            </w:r>
            <w:r w:rsidRPr="00BA09BE">
              <w:rPr>
                <w:rFonts w:ascii="Arial" w:hAnsi="Arial"/>
                <w:sz w:val="20"/>
                <w:szCs w:val="20"/>
              </w:rPr>
              <w:t xml:space="preserve">чергових Загальних зборів </w:t>
            </w:r>
          </w:p>
          <w:p w:rsidR="0082423B" w:rsidRPr="00BA09BE" w:rsidRDefault="0082423B" w:rsidP="00897BA4">
            <w:pPr>
              <w:rPr>
                <w:rFonts w:ascii="Arial" w:hAnsi="Arial"/>
                <w:sz w:val="20"/>
                <w:szCs w:val="20"/>
              </w:rPr>
            </w:pPr>
            <w:r>
              <w:rPr>
                <w:rFonts w:ascii="Arial" w:hAnsi="Arial"/>
                <w:sz w:val="20"/>
                <w:szCs w:val="20"/>
              </w:rPr>
              <w:t xml:space="preserve">          </w:t>
            </w:r>
            <w:r w:rsidRPr="00BA09BE">
              <w:rPr>
                <w:rFonts w:ascii="Arial" w:hAnsi="Arial"/>
                <w:sz w:val="20"/>
                <w:szCs w:val="20"/>
              </w:rPr>
              <w:t xml:space="preserve">Публічного акціонерного товариства          </w:t>
            </w:r>
          </w:p>
          <w:p w:rsidR="0082423B" w:rsidRPr="00BA09BE" w:rsidRDefault="0082423B" w:rsidP="00897BA4">
            <w:pPr>
              <w:rPr>
                <w:rFonts w:ascii="Arial" w:hAnsi="Arial"/>
                <w:sz w:val="20"/>
                <w:szCs w:val="20"/>
              </w:rPr>
            </w:pPr>
            <w:r>
              <w:rPr>
                <w:rFonts w:ascii="Arial" w:hAnsi="Arial"/>
                <w:sz w:val="20"/>
                <w:szCs w:val="20"/>
              </w:rPr>
              <w:t xml:space="preserve">         </w:t>
            </w:r>
            <w:r w:rsidRPr="00BA09BE">
              <w:rPr>
                <w:rFonts w:ascii="Arial" w:hAnsi="Arial"/>
                <w:sz w:val="20"/>
                <w:szCs w:val="20"/>
              </w:rPr>
              <w:t xml:space="preserve"> ”Мукачівська трикотажна фабрика ”Мрія”</w:t>
            </w:r>
          </w:p>
          <w:p w:rsidR="0082423B" w:rsidRPr="00BA09BE" w:rsidRDefault="0082423B" w:rsidP="00897BA4">
            <w:pPr>
              <w:pStyle w:val="a3"/>
              <w:rPr>
                <w:rFonts w:ascii="Cambria" w:hAnsi="Cambria"/>
                <w:caps/>
                <w:sz w:val="20"/>
                <w:szCs w:val="20"/>
                <w:lang w:val="uk-UA"/>
              </w:rPr>
            </w:pPr>
            <w:r w:rsidRPr="00BA09BE">
              <w:rPr>
                <w:rFonts w:ascii="Cambria" w:hAnsi="Cambria"/>
                <w:caps/>
                <w:sz w:val="20"/>
                <w:szCs w:val="20"/>
                <w:lang w:val="uk-UA"/>
              </w:rPr>
              <w:t>. </w:t>
            </w:r>
          </w:p>
          <w:p w:rsidR="0082423B" w:rsidRPr="00BA09BE" w:rsidRDefault="0082423B" w:rsidP="00897BA4">
            <w:pPr>
              <w:pStyle w:val="a3"/>
              <w:rPr>
                <w:rFonts w:ascii="Cambria" w:hAnsi="Cambria"/>
                <w:caps/>
                <w:sz w:val="20"/>
                <w:szCs w:val="20"/>
                <w:lang w:val="uk-UA"/>
              </w:rPr>
            </w:pPr>
          </w:p>
        </w:tc>
      </w:tr>
      <w:tr w:rsidR="0082423B" w:rsidRPr="009D1F88" w:rsidTr="00897BA4">
        <w:trPr>
          <w:trHeight w:val="1440"/>
          <w:jc w:val="center"/>
        </w:trPr>
        <w:tc>
          <w:tcPr>
            <w:tcW w:w="5000" w:type="pct"/>
            <w:gridSpan w:val="2"/>
            <w:vAlign w:val="center"/>
          </w:tcPr>
          <w:p w:rsidR="0082423B" w:rsidRDefault="0082423B" w:rsidP="00897BA4">
            <w:pPr>
              <w:pStyle w:val="a3"/>
              <w:jc w:val="center"/>
              <w:rPr>
                <w:rFonts w:ascii="Cambria" w:hAnsi="Cambria"/>
                <w:sz w:val="44"/>
                <w:szCs w:val="80"/>
                <w:lang w:val="uk-UA" w:eastAsia="uk-UA"/>
              </w:rPr>
            </w:pPr>
            <w:r w:rsidRPr="00BB37C3">
              <w:rPr>
                <w:rFonts w:ascii="Cambria" w:hAnsi="Cambria"/>
                <w:sz w:val="44"/>
                <w:szCs w:val="80"/>
                <w:lang w:val="uk-UA" w:eastAsia="uk-UA"/>
              </w:rPr>
              <w:t xml:space="preserve">СТАТУТ </w:t>
            </w:r>
          </w:p>
          <w:p w:rsidR="0082423B" w:rsidRPr="00BB37C3" w:rsidRDefault="0082423B" w:rsidP="00897BA4">
            <w:pPr>
              <w:pStyle w:val="a3"/>
              <w:jc w:val="center"/>
              <w:rPr>
                <w:rFonts w:ascii="Cambria" w:hAnsi="Cambria"/>
                <w:sz w:val="44"/>
                <w:szCs w:val="80"/>
                <w:lang w:val="uk-UA" w:eastAsia="uk-UA"/>
              </w:rPr>
            </w:pPr>
          </w:p>
          <w:p w:rsidR="0082423B" w:rsidRPr="009D1F88" w:rsidRDefault="0082423B" w:rsidP="00897BA4">
            <w:pPr>
              <w:pStyle w:val="a3"/>
              <w:jc w:val="center"/>
              <w:rPr>
                <w:rFonts w:ascii="Cambria" w:hAnsi="Cambria"/>
                <w:sz w:val="80"/>
                <w:szCs w:val="80"/>
                <w:lang w:val="uk-UA"/>
              </w:rPr>
            </w:pPr>
            <w:r w:rsidRPr="009D1F88">
              <w:rPr>
                <w:rFonts w:ascii="Cambria" w:hAnsi="Cambria"/>
                <w:sz w:val="36"/>
                <w:szCs w:val="80"/>
                <w:lang w:val="uk-UA" w:eastAsia="uk-UA"/>
              </w:rPr>
              <w:t>ПУБЛІЧНОГО АКЦІОНЕРНОГО ТОВАРИСТВА</w:t>
            </w:r>
          </w:p>
        </w:tc>
      </w:tr>
      <w:tr w:rsidR="0082423B" w:rsidRPr="00BB37C3" w:rsidTr="00897BA4">
        <w:trPr>
          <w:trHeight w:val="720"/>
          <w:jc w:val="center"/>
        </w:trPr>
        <w:tc>
          <w:tcPr>
            <w:tcW w:w="5000" w:type="pct"/>
            <w:gridSpan w:val="2"/>
            <w:vAlign w:val="center"/>
          </w:tcPr>
          <w:p w:rsidR="0082423B" w:rsidRPr="00BB37C3" w:rsidRDefault="0082423B" w:rsidP="00897BA4">
            <w:pPr>
              <w:pStyle w:val="a3"/>
              <w:jc w:val="center"/>
              <w:rPr>
                <w:rFonts w:ascii="Cambria" w:hAnsi="Cambria"/>
                <w:sz w:val="44"/>
                <w:szCs w:val="44"/>
                <w:lang w:val="uk-UA"/>
              </w:rPr>
            </w:pPr>
            <w:r w:rsidRPr="00BB37C3">
              <w:rPr>
                <w:rFonts w:ascii="Cambria" w:hAnsi="Cambria"/>
                <w:sz w:val="44"/>
                <w:szCs w:val="44"/>
                <w:lang w:val="uk-UA"/>
              </w:rPr>
              <w:t>"МУКАЧІВСЬКА ТРИКОТАЖНА ФАБРИКА „МРІЯ"</w:t>
            </w:r>
          </w:p>
        </w:tc>
      </w:tr>
      <w:tr w:rsidR="0082423B" w:rsidRPr="00BB37C3" w:rsidTr="00897BA4">
        <w:trPr>
          <w:trHeight w:val="360"/>
          <w:jc w:val="center"/>
        </w:trPr>
        <w:tc>
          <w:tcPr>
            <w:tcW w:w="5000" w:type="pct"/>
            <w:gridSpan w:val="2"/>
            <w:vAlign w:val="center"/>
          </w:tcPr>
          <w:p w:rsidR="0082423B" w:rsidRPr="00BB37C3" w:rsidRDefault="0082423B" w:rsidP="00897BA4">
            <w:pPr>
              <w:pStyle w:val="a3"/>
              <w:jc w:val="center"/>
              <w:rPr>
                <w:lang w:val="uk-UA"/>
              </w:rPr>
            </w:pPr>
          </w:p>
        </w:tc>
      </w:tr>
      <w:tr w:rsidR="0082423B" w:rsidRPr="00BB37C3" w:rsidTr="00897BA4">
        <w:trPr>
          <w:trHeight w:val="360"/>
          <w:jc w:val="center"/>
        </w:trPr>
        <w:tc>
          <w:tcPr>
            <w:tcW w:w="5000" w:type="pct"/>
            <w:gridSpan w:val="2"/>
            <w:vAlign w:val="center"/>
          </w:tcPr>
          <w:p w:rsidR="0082423B" w:rsidRPr="00BB37C3" w:rsidRDefault="0082423B" w:rsidP="00897BA4">
            <w:pPr>
              <w:pStyle w:val="a3"/>
              <w:jc w:val="center"/>
              <w:rPr>
                <w:b/>
                <w:bCs/>
                <w:lang w:val="uk-UA"/>
              </w:rPr>
            </w:pPr>
            <w:r w:rsidRPr="00BB37C3">
              <w:rPr>
                <w:b/>
                <w:bCs/>
                <w:lang w:val="uk-UA"/>
              </w:rPr>
              <w:t>(Нова редакція)</w:t>
            </w:r>
          </w:p>
        </w:tc>
      </w:tr>
    </w:tbl>
    <w:p w:rsidR="000C77B0" w:rsidRDefault="000C77B0"/>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Default="0082423B"/>
    <w:p w:rsidR="0082423B" w:rsidRPr="00235097" w:rsidRDefault="0082423B" w:rsidP="0082423B">
      <w:pPr>
        <w:pStyle w:val="6"/>
        <w:spacing w:before="0"/>
        <w:jc w:val="center"/>
        <w:rPr>
          <w:b/>
          <w:color w:val="000000"/>
          <w:sz w:val="22"/>
          <w:szCs w:val="22"/>
        </w:rPr>
      </w:pPr>
      <w:r w:rsidRPr="00235097">
        <w:rPr>
          <w:b/>
          <w:color w:val="000000"/>
          <w:sz w:val="22"/>
          <w:szCs w:val="22"/>
        </w:rPr>
        <w:t xml:space="preserve">1. ЗАГАЛЬНІ ПОЛОЖЕННЯ </w:t>
      </w:r>
    </w:p>
    <w:p w:rsidR="0082423B" w:rsidRPr="00277623" w:rsidRDefault="0082423B" w:rsidP="0082423B">
      <w:pPr>
        <w:pStyle w:val="a9"/>
        <w:spacing w:before="0" w:beforeAutospacing="0" w:after="0" w:afterAutospacing="0"/>
        <w:ind w:firstLine="708"/>
        <w:jc w:val="both"/>
        <w:rPr>
          <w:sz w:val="22"/>
          <w:szCs w:val="22"/>
        </w:rPr>
      </w:pPr>
      <w:r w:rsidRPr="00277623">
        <w:rPr>
          <w:sz w:val="22"/>
          <w:szCs w:val="22"/>
        </w:rPr>
        <w:t>1.1. Публічне акціонерне товариство «Мукачівська трикотажна фабрика «Мрія» (далі - Товариство) засноване, як Відкрите акціонерне товариство «Мукачівське виробничо-торгове трикотажне об’єднання «Мрія» згідно рішення конференції трудового колективу Мукачівського ВТТО «Мрія» від 28 квітня 1994 р. (протокол №1) шляхом перетворення, в результаті викупу майна державного орендного підприємства «Мукачівське виробничо- торгове  трикотажне об'єднання «Мрія», у відкрите акціонерне товариство та в подальшому зміни найменування згідно чинного законодавства України на Публічне акціонерне товариство «Мукачівська трикотажна фабрика «Мрія».</w:t>
      </w:r>
    </w:p>
    <w:p w:rsidR="0082423B" w:rsidRPr="00277623" w:rsidRDefault="0082423B" w:rsidP="0082423B">
      <w:pPr>
        <w:pStyle w:val="a9"/>
        <w:spacing w:before="0" w:beforeAutospacing="0" w:after="0" w:afterAutospacing="0"/>
        <w:ind w:firstLine="720"/>
        <w:jc w:val="both"/>
        <w:rPr>
          <w:sz w:val="22"/>
          <w:szCs w:val="22"/>
        </w:rPr>
      </w:pPr>
      <w:r w:rsidRPr="00277623">
        <w:rPr>
          <w:sz w:val="22"/>
          <w:szCs w:val="22"/>
        </w:rPr>
        <w:t xml:space="preserve">Товариство є правонаступником </w:t>
      </w:r>
      <w:r w:rsidRPr="00277623">
        <w:rPr>
          <w:spacing w:val="1"/>
          <w:sz w:val="22"/>
          <w:szCs w:val="22"/>
        </w:rPr>
        <w:t xml:space="preserve">державного орендного </w:t>
      </w:r>
      <w:r w:rsidRPr="00277623">
        <w:rPr>
          <w:sz w:val="22"/>
          <w:szCs w:val="22"/>
        </w:rPr>
        <w:t>підприємства «Мукачівське виробничо-торгівельне трикотажне об'єднання «Мрія».</w:t>
      </w:r>
    </w:p>
    <w:p w:rsidR="0082423B" w:rsidRPr="00277623" w:rsidRDefault="0082423B" w:rsidP="0082423B">
      <w:pPr>
        <w:pStyle w:val="a9"/>
        <w:spacing w:before="0" w:beforeAutospacing="0" w:after="0" w:afterAutospacing="0"/>
        <w:ind w:firstLine="720"/>
        <w:jc w:val="both"/>
        <w:rPr>
          <w:color w:val="000000"/>
          <w:sz w:val="22"/>
          <w:szCs w:val="22"/>
        </w:rPr>
      </w:pPr>
      <w:r w:rsidRPr="00277623">
        <w:rPr>
          <w:color w:val="000000"/>
          <w:sz w:val="22"/>
          <w:szCs w:val="22"/>
          <w:lang w:val="en-US"/>
        </w:rPr>
        <w:t>1</w:t>
      </w:r>
      <w:r w:rsidRPr="00277623">
        <w:rPr>
          <w:color w:val="000000"/>
          <w:sz w:val="22"/>
          <w:szCs w:val="22"/>
        </w:rPr>
        <w:t xml:space="preserve">.2. Найменування Товариства: </w:t>
      </w:r>
    </w:p>
    <w:p w:rsidR="0082423B" w:rsidRPr="00277623" w:rsidRDefault="0082423B" w:rsidP="0082423B">
      <w:pPr>
        <w:pStyle w:val="a9"/>
        <w:numPr>
          <w:ilvl w:val="0"/>
          <w:numId w:val="2"/>
        </w:numPr>
        <w:tabs>
          <w:tab w:val="left" w:pos="900"/>
        </w:tabs>
        <w:spacing w:before="0" w:beforeAutospacing="0" w:after="0" w:afterAutospacing="0"/>
        <w:ind w:left="0" w:firstLine="720"/>
        <w:jc w:val="both"/>
        <w:rPr>
          <w:b/>
          <w:color w:val="000000"/>
          <w:sz w:val="22"/>
          <w:szCs w:val="22"/>
        </w:rPr>
      </w:pPr>
      <w:r w:rsidRPr="00277623">
        <w:rPr>
          <w:color w:val="000000"/>
          <w:sz w:val="22"/>
          <w:szCs w:val="22"/>
        </w:rPr>
        <w:t xml:space="preserve">повне найменування українською мовою – </w:t>
      </w:r>
      <w:r w:rsidRPr="00277623">
        <w:rPr>
          <w:b/>
          <w:color w:val="000000"/>
          <w:sz w:val="22"/>
          <w:szCs w:val="22"/>
        </w:rPr>
        <w:t xml:space="preserve">Публічне акціонерне товариство </w:t>
      </w:r>
      <w:r w:rsidRPr="00277623">
        <w:rPr>
          <w:b/>
          <w:bCs/>
          <w:sz w:val="22"/>
          <w:szCs w:val="22"/>
        </w:rPr>
        <w:t>«</w:t>
      </w:r>
      <w:r w:rsidRPr="00277623">
        <w:rPr>
          <w:b/>
          <w:sz w:val="22"/>
          <w:szCs w:val="22"/>
        </w:rPr>
        <w:t xml:space="preserve">Мукачівська трикотажна фабрика </w:t>
      </w:r>
      <w:r w:rsidRPr="00277623">
        <w:rPr>
          <w:sz w:val="22"/>
          <w:szCs w:val="22"/>
        </w:rPr>
        <w:t>«</w:t>
      </w:r>
      <w:r w:rsidRPr="00277623">
        <w:rPr>
          <w:b/>
          <w:sz w:val="22"/>
          <w:szCs w:val="22"/>
        </w:rPr>
        <w:t>Мрія</w:t>
      </w:r>
      <w:r w:rsidRPr="00277623">
        <w:rPr>
          <w:b/>
          <w:bCs/>
          <w:sz w:val="22"/>
          <w:szCs w:val="22"/>
        </w:rPr>
        <w:t>»</w:t>
      </w:r>
      <w:r w:rsidRPr="00277623">
        <w:rPr>
          <w:b/>
          <w:color w:val="000000"/>
          <w:sz w:val="22"/>
          <w:szCs w:val="22"/>
        </w:rPr>
        <w:t xml:space="preserve">; </w:t>
      </w:r>
    </w:p>
    <w:p w:rsidR="0082423B" w:rsidRPr="00277623" w:rsidRDefault="0082423B" w:rsidP="0082423B">
      <w:pPr>
        <w:pStyle w:val="a9"/>
        <w:numPr>
          <w:ilvl w:val="0"/>
          <w:numId w:val="2"/>
        </w:numPr>
        <w:tabs>
          <w:tab w:val="left" w:pos="900"/>
        </w:tabs>
        <w:spacing w:before="0" w:beforeAutospacing="0" w:after="0" w:afterAutospacing="0"/>
        <w:ind w:left="0" w:firstLine="720"/>
        <w:jc w:val="both"/>
        <w:rPr>
          <w:b/>
          <w:color w:val="000000"/>
          <w:sz w:val="22"/>
          <w:szCs w:val="22"/>
        </w:rPr>
      </w:pPr>
      <w:r w:rsidRPr="00277623">
        <w:rPr>
          <w:color w:val="000000"/>
          <w:sz w:val="22"/>
          <w:szCs w:val="22"/>
        </w:rPr>
        <w:t xml:space="preserve">скорочене найменування українською мовою – </w:t>
      </w:r>
      <w:r w:rsidRPr="00277623">
        <w:rPr>
          <w:b/>
          <w:color w:val="000000"/>
          <w:sz w:val="22"/>
          <w:szCs w:val="22"/>
        </w:rPr>
        <w:t xml:space="preserve">ПАТ </w:t>
      </w:r>
      <w:r w:rsidRPr="00277623">
        <w:rPr>
          <w:sz w:val="22"/>
          <w:szCs w:val="22"/>
        </w:rPr>
        <w:t>«</w:t>
      </w:r>
      <w:r w:rsidRPr="00277623">
        <w:rPr>
          <w:b/>
          <w:color w:val="000000"/>
          <w:sz w:val="22"/>
          <w:szCs w:val="22"/>
        </w:rPr>
        <w:t xml:space="preserve">МТФ </w:t>
      </w:r>
      <w:r w:rsidRPr="00277623">
        <w:rPr>
          <w:sz w:val="22"/>
          <w:szCs w:val="22"/>
        </w:rPr>
        <w:t>«</w:t>
      </w:r>
      <w:r w:rsidRPr="00277623">
        <w:rPr>
          <w:b/>
          <w:color w:val="000000"/>
          <w:sz w:val="22"/>
          <w:szCs w:val="22"/>
        </w:rPr>
        <w:t>Мрія</w:t>
      </w:r>
      <w:r w:rsidRPr="00277623">
        <w:rPr>
          <w:b/>
          <w:bCs/>
          <w:sz w:val="22"/>
          <w:szCs w:val="22"/>
        </w:rPr>
        <w:t>»</w:t>
      </w:r>
      <w:r w:rsidRPr="00277623">
        <w:rPr>
          <w:b/>
          <w:color w:val="000000"/>
          <w:sz w:val="22"/>
          <w:szCs w:val="22"/>
        </w:rPr>
        <w:t>;</w:t>
      </w:r>
    </w:p>
    <w:p w:rsidR="0082423B" w:rsidRPr="00277623" w:rsidRDefault="0082423B" w:rsidP="0082423B">
      <w:pPr>
        <w:pStyle w:val="a9"/>
        <w:numPr>
          <w:ilvl w:val="0"/>
          <w:numId w:val="2"/>
        </w:numPr>
        <w:tabs>
          <w:tab w:val="left" w:pos="900"/>
        </w:tabs>
        <w:spacing w:before="0" w:beforeAutospacing="0" w:after="0" w:afterAutospacing="0"/>
        <w:ind w:left="0" w:firstLine="720"/>
        <w:jc w:val="both"/>
        <w:rPr>
          <w:b/>
          <w:color w:val="000000"/>
          <w:sz w:val="22"/>
          <w:szCs w:val="22"/>
        </w:rPr>
      </w:pPr>
      <w:r w:rsidRPr="00277623">
        <w:rPr>
          <w:color w:val="000000"/>
          <w:sz w:val="22"/>
          <w:szCs w:val="22"/>
        </w:rPr>
        <w:t xml:space="preserve">повне найменування російською мовою – </w:t>
      </w:r>
      <w:proofErr w:type="spellStart"/>
      <w:r w:rsidRPr="00277623">
        <w:rPr>
          <w:b/>
          <w:color w:val="000000"/>
          <w:sz w:val="22"/>
          <w:szCs w:val="22"/>
        </w:rPr>
        <w:t>Публичное</w:t>
      </w:r>
      <w:proofErr w:type="spellEnd"/>
      <w:r w:rsidRPr="00277623">
        <w:rPr>
          <w:b/>
          <w:color w:val="000000"/>
          <w:sz w:val="22"/>
          <w:szCs w:val="22"/>
        </w:rPr>
        <w:t xml:space="preserve"> </w:t>
      </w:r>
      <w:proofErr w:type="spellStart"/>
      <w:r w:rsidRPr="00277623">
        <w:rPr>
          <w:b/>
          <w:color w:val="000000"/>
          <w:sz w:val="22"/>
          <w:szCs w:val="22"/>
        </w:rPr>
        <w:t>акционерное</w:t>
      </w:r>
      <w:proofErr w:type="spellEnd"/>
      <w:r w:rsidRPr="00277623">
        <w:rPr>
          <w:b/>
          <w:color w:val="000000"/>
          <w:sz w:val="22"/>
          <w:szCs w:val="22"/>
        </w:rPr>
        <w:t xml:space="preserve"> </w:t>
      </w:r>
      <w:proofErr w:type="spellStart"/>
      <w:r w:rsidRPr="00277623">
        <w:rPr>
          <w:b/>
          <w:color w:val="000000"/>
          <w:sz w:val="22"/>
          <w:szCs w:val="22"/>
        </w:rPr>
        <w:t>общество</w:t>
      </w:r>
      <w:proofErr w:type="spellEnd"/>
      <w:r w:rsidRPr="00277623">
        <w:rPr>
          <w:b/>
          <w:color w:val="000000"/>
          <w:sz w:val="22"/>
          <w:szCs w:val="22"/>
        </w:rPr>
        <w:t xml:space="preserve"> </w:t>
      </w:r>
      <w:r w:rsidRPr="00277623">
        <w:rPr>
          <w:sz w:val="22"/>
          <w:szCs w:val="22"/>
        </w:rPr>
        <w:t>«</w:t>
      </w:r>
      <w:proofErr w:type="spellStart"/>
      <w:r w:rsidRPr="00277623">
        <w:rPr>
          <w:b/>
          <w:color w:val="000000"/>
          <w:sz w:val="22"/>
          <w:szCs w:val="22"/>
        </w:rPr>
        <w:t>Мукачевская</w:t>
      </w:r>
      <w:proofErr w:type="spellEnd"/>
      <w:r w:rsidRPr="00277623">
        <w:rPr>
          <w:b/>
          <w:color w:val="000000"/>
          <w:sz w:val="22"/>
          <w:szCs w:val="22"/>
        </w:rPr>
        <w:t xml:space="preserve"> </w:t>
      </w:r>
      <w:proofErr w:type="spellStart"/>
      <w:r w:rsidRPr="00277623">
        <w:rPr>
          <w:b/>
          <w:color w:val="000000"/>
          <w:sz w:val="22"/>
          <w:szCs w:val="22"/>
        </w:rPr>
        <w:t>трикотажная</w:t>
      </w:r>
      <w:proofErr w:type="spellEnd"/>
      <w:r w:rsidRPr="00277623">
        <w:rPr>
          <w:b/>
          <w:color w:val="000000"/>
          <w:sz w:val="22"/>
          <w:szCs w:val="22"/>
        </w:rPr>
        <w:t xml:space="preserve"> фабрика </w:t>
      </w:r>
      <w:r w:rsidRPr="00277623">
        <w:rPr>
          <w:sz w:val="22"/>
          <w:szCs w:val="22"/>
        </w:rPr>
        <w:t>«</w:t>
      </w:r>
      <w:proofErr w:type="spellStart"/>
      <w:r w:rsidRPr="00277623">
        <w:rPr>
          <w:b/>
          <w:color w:val="000000"/>
          <w:sz w:val="22"/>
          <w:szCs w:val="22"/>
        </w:rPr>
        <w:t>Мрия</w:t>
      </w:r>
      <w:proofErr w:type="spellEnd"/>
      <w:r w:rsidRPr="00277623">
        <w:rPr>
          <w:b/>
          <w:bCs/>
          <w:sz w:val="22"/>
          <w:szCs w:val="22"/>
        </w:rPr>
        <w:t>»;</w:t>
      </w:r>
    </w:p>
    <w:p w:rsidR="0082423B" w:rsidRPr="00277623" w:rsidRDefault="0082423B" w:rsidP="0082423B">
      <w:pPr>
        <w:pStyle w:val="a9"/>
        <w:numPr>
          <w:ilvl w:val="0"/>
          <w:numId w:val="2"/>
        </w:numPr>
        <w:tabs>
          <w:tab w:val="left" w:pos="900"/>
        </w:tabs>
        <w:spacing w:before="0" w:beforeAutospacing="0" w:after="0" w:afterAutospacing="0"/>
        <w:ind w:left="0" w:firstLine="720"/>
        <w:jc w:val="both"/>
        <w:rPr>
          <w:b/>
          <w:color w:val="000000"/>
          <w:sz w:val="22"/>
          <w:szCs w:val="22"/>
        </w:rPr>
      </w:pPr>
      <w:r w:rsidRPr="00277623">
        <w:rPr>
          <w:color w:val="000000"/>
          <w:sz w:val="22"/>
          <w:szCs w:val="22"/>
        </w:rPr>
        <w:t xml:space="preserve">скорочене найменування російською мовою- </w:t>
      </w:r>
      <w:r w:rsidRPr="00277623">
        <w:rPr>
          <w:b/>
          <w:color w:val="000000"/>
          <w:sz w:val="22"/>
          <w:szCs w:val="22"/>
        </w:rPr>
        <w:t xml:space="preserve">ПАО </w:t>
      </w:r>
      <w:r w:rsidRPr="00277623">
        <w:rPr>
          <w:sz w:val="22"/>
          <w:szCs w:val="22"/>
        </w:rPr>
        <w:t>«</w:t>
      </w:r>
      <w:r w:rsidRPr="00277623">
        <w:rPr>
          <w:b/>
          <w:color w:val="000000"/>
          <w:sz w:val="22"/>
          <w:szCs w:val="22"/>
        </w:rPr>
        <w:t>МТФ «</w:t>
      </w:r>
      <w:proofErr w:type="spellStart"/>
      <w:r w:rsidRPr="00277623">
        <w:rPr>
          <w:b/>
          <w:color w:val="000000"/>
          <w:sz w:val="22"/>
          <w:szCs w:val="22"/>
        </w:rPr>
        <w:t>Мрия</w:t>
      </w:r>
      <w:proofErr w:type="spellEnd"/>
      <w:r w:rsidRPr="00277623">
        <w:rPr>
          <w:b/>
          <w:bCs/>
          <w:sz w:val="22"/>
          <w:szCs w:val="22"/>
        </w:rPr>
        <w:t>»</w:t>
      </w:r>
      <w:r w:rsidRPr="00277623">
        <w:rPr>
          <w:b/>
          <w:color w:val="000000"/>
          <w:sz w:val="22"/>
          <w:szCs w:val="22"/>
        </w:rPr>
        <w:t>;</w:t>
      </w:r>
    </w:p>
    <w:p w:rsidR="0082423B" w:rsidRPr="00277623" w:rsidRDefault="0082423B" w:rsidP="0082423B">
      <w:pPr>
        <w:pStyle w:val="a9"/>
        <w:numPr>
          <w:ilvl w:val="0"/>
          <w:numId w:val="2"/>
        </w:numPr>
        <w:tabs>
          <w:tab w:val="left" w:pos="900"/>
        </w:tabs>
        <w:spacing w:before="0" w:beforeAutospacing="0" w:after="0" w:afterAutospacing="0"/>
        <w:ind w:left="0" w:firstLine="720"/>
        <w:jc w:val="both"/>
        <w:rPr>
          <w:b/>
          <w:color w:val="000000"/>
          <w:sz w:val="22"/>
          <w:szCs w:val="22"/>
        </w:rPr>
      </w:pPr>
      <w:r w:rsidRPr="00277623">
        <w:rPr>
          <w:color w:val="000000"/>
          <w:sz w:val="22"/>
          <w:szCs w:val="22"/>
        </w:rPr>
        <w:t xml:space="preserve">найменування англійською мовою – </w:t>
      </w:r>
      <w:proofErr w:type="spellStart"/>
      <w:r w:rsidRPr="00277623">
        <w:rPr>
          <w:b/>
          <w:sz w:val="22"/>
          <w:szCs w:val="22"/>
        </w:rPr>
        <w:t>Publiс</w:t>
      </w:r>
      <w:proofErr w:type="spellEnd"/>
      <w:r w:rsidRPr="00277623">
        <w:rPr>
          <w:b/>
          <w:color w:val="000000"/>
          <w:sz w:val="22"/>
          <w:szCs w:val="22"/>
        </w:rPr>
        <w:t xml:space="preserve"> </w:t>
      </w:r>
      <w:proofErr w:type="spellStart"/>
      <w:r w:rsidRPr="00277623">
        <w:rPr>
          <w:b/>
          <w:sz w:val="22"/>
          <w:szCs w:val="22"/>
        </w:rPr>
        <w:t>Joint-Stock</w:t>
      </w:r>
      <w:proofErr w:type="spellEnd"/>
      <w:r w:rsidRPr="00277623">
        <w:rPr>
          <w:b/>
          <w:sz w:val="22"/>
          <w:szCs w:val="22"/>
        </w:rPr>
        <w:t xml:space="preserve"> Company </w:t>
      </w:r>
      <w:r w:rsidRPr="00277623">
        <w:rPr>
          <w:sz w:val="22"/>
          <w:szCs w:val="22"/>
        </w:rPr>
        <w:t>«</w:t>
      </w:r>
      <w:proofErr w:type="spellStart"/>
      <w:r w:rsidRPr="00277623">
        <w:rPr>
          <w:b/>
          <w:sz w:val="22"/>
          <w:szCs w:val="22"/>
        </w:rPr>
        <w:t>Mukachiv</w:t>
      </w:r>
      <w:proofErr w:type="spellEnd"/>
      <w:r w:rsidRPr="00277623">
        <w:rPr>
          <w:b/>
          <w:sz w:val="22"/>
          <w:szCs w:val="22"/>
        </w:rPr>
        <w:t xml:space="preserve"> </w:t>
      </w:r>
      <w:proofErr w:type="spellStart"/>
      <w:r w:rsidRPr="00277623">
        <w:rPr>
          <w:b/>
          <w:sz w:val="22"/>
          <w:szCs w:val="22"/>
        </w:rPr>
        <w:t>knitting</w:t>
      </w:r>
      <w:proofErr w:type="spellEnd"/>
      <w:r w:rsidRPr="00277623">
        <w:rPr>
          <w:b/>
          <w:sz w:val="22"/>
          <w:szCs w:val="22"/>
        </w:rPr>
        <w:t xml:space="preserve"> </w:t>
      </w:r>
      <w:proofErr w:type="spellStart"/>
      <w:r w:rsidRPr="00277623">
        <w:rPr>
          <w:b/>
          <w:sz w:val="22"/>
          <w:szCs w:val="22"/>
        </w:rPr>
        <w:t>factory</w:t>
      </w:r>
      <w:proofErr w:type="spellEnd"/>
      <w:r w:rsidRPr="00277623">
        <w:rPr>
          <w:b/>
          <w:sz w:val="22"/>
          <w:szCs w:val="22"/>
        </w:rPr>
        <w:t xml:space="preserve"> </w:t>
      </w:r>
      <w:r w:rsidRPr="00277623">
        <w:rPr>
          <w:sz w:val="22"/>
          <w:szCs w:val="22"/>
        </w:rPr>
        <w:t>«</w:t>
      </w:r>
      <w:proofErr w:type="spellStart"/>
      <w:r w:rsidRPr="00277623">
        <w:rPr>
          <w:b/>
          <w:sz w:val="22"/>
          <w:szCs w:val="22"/>
        </w:rPr>
        <w:t>Mriya</w:t>
      </w:r>
      <w:proofErr w:type="spellEnd"/>
      <w:r w:rsidRPr="00277623">
        <w:rPr>
          <w:b/>
          <w:bCs/>
          <w:sz w:val="22"/>
          <w:szCs w:val="22"/>
        </w:rPr>
        <w:t>»</w:t>
      </w:r>
      <w:r w:rsidRPr="00277623">
        <w:rPr>
          <w:b/>
          <w:sz w:val="22"/>
          <w:szCs w:val="22"/>
        </w:rPr>
        <w:t>;</w:t>
      </w:r>
    </w:p>
    <w:p w:rsidR="0082423B" w:rsidRPr="00277623" w:rsidRDefault="0082423B" w:rsidP="0082423B">
      <w:pPr>
        <w:pStyle w:val="a3"/>
        <w:ind w:firstLine="720"/>
        <w:jc w:val="both"/>
        <w:rPr>
          <w:spacing w:val="-4"/>
          <w:lang w:val="uk-UA"/>
        </w:rPr>
      </w:pPr>
    </w:p>
    <w:p w:rsidR="0082423B" w:rsidRPr="00277623" w:rsidRDefault="0082423B" w:rsidP="0082423B">
      <w:pPr>
        <w:pStyle w:val="a3"/>
        <w:ind w:firstLine="720"/>
        <w:jc w:val="both"/>
        <w:rPr>
          <w:lang w:val="uk-UA"/>
        </w:rPr>
      </w:pPr>
      <w:r w:rsidRPr="00277623">
        <w:rPr>
          <w:spacing w:val="-4"/>
          <w:lang w:val="uk-UA"/>
        </w:rPr>
        <w:t xml:space="preserve">Вищезазначене найменування є </w:t>
      </w:r>
      <w:r w:rsidRPr="00277623">
        <w:rPr>
          <w:lang w:val="uk-UA"/>
        </w:rPr>
        <w:t>комерційним (фірмовим) найменуванням Товариства.</w:t>
      </w:r>
    </w:p>
    <w:p w:rsidR="0082423B" w:rsidRPr="00277623" w:rsidRDefault="0082423B" w:rsidP="0082423B">
      <w:pPr>
        <w:pStyle w:val="a3"/>
        <w:ind w:firstLine="720"/>
        <w:jc w:val="both"/>
        <w:rPr>
          <w:lang w:val="uk-UA"/>
        </w:rPr>
      </w:pPr>
      <w:r w:rsidRPr="00277623">
        <w:rPr>
          <w:spacing w:val="-4"/>
          <w:lang w:val="uk-UA"/>
        </w:rPr>
        <w:t xml:space="preserve">1.3. Місцезнаходження Товариства: </w:t>
      </w:r>
      <w:r w:rsidRPr="00277623">
        <w:rPr>
          <w:lang w:val="uk-UA"/>
        </w:rPr>
        <w:t xml:space="preserve">89600, Україна, Закарпатська область, місто Мукачево, вулиця </w:t>
      </w:r>
      <w:proofErr w:type="spellStart"/>
      <w:r w:rsidRPr="00277623">
        <w:rPr>
          <w:lang w:val="uk-UA"/>
        </w:rPr>
        <w:t>Масарика</w:t>
      </w:r>
      <w:proofErr w:type="spellEnd"/>
      <w:r w:rsidRPr="00277623">
        <w:rPr>
          <w:lang w:val="uk-UA"/>
        </w:rPr>
        <w:t xml:space="preserve"> </w:t>
      </w:r>
      <w:proofErr w:type="spellStart"/>
      <w:r w:rsidRPr="00277623">
        <w:rPr>
          <w:lang w:val="uk-UA"/>
        </w:rPr>
        <w:t>Томаша</w:t>
      </w:r>
      <w:proofErr w:type="spellEnd"/>
      <w:r w:rsidRPr="00277623">
        <w:rPr>
          <w:lang w:val="uk-UA"/>
        </w:rPr>
        <w:t>, будинок 13.</w:t>
      </w:r>
    </w:p>
    <w:p w:rsidR="0082423B" w:rsidRPr="00277623" w:rsidRDefault="0082423B" w:rsidP="0082423B">
      <w:pPr>
        <w:pStyle w:val="a3"/>
        <w:ind w:firstLine="720"/>
        <w:rPr>
          <w:lang w:val="uk-UA"/>
        </w:rPr>
      </w:pPr>
      <w:r w:rsidRPr="00277623">
        <w:rPr>
          <w:lang w:val="uk-UA"/>
        </w:rPr>
        <w:t xml:space="preserve">1.4. Товариство створене на невизначений строк. </w:t>
      </w:r>
    </w:p>
    <w:p w:rsidR="0082423B" w:rsidRPr="00277623" w:rsidRDefault="0082423B" w:rsidP="0082423B">
      <w:pPr>
        <w:pStyle w:val="a3"/>
        <w:ind w:firstLine="720"/>
        <w:rPr>
          <w:color w:val="000000"/>
          <w:lang w:val="uk-UA"/>
        </w:rPr>
      </w:pPr>
    </w:p>
    <w:p w:rsidR="0082423B" w:rsidRPr="00235097" w:rsidRDefault="0082423B" w:rsidP="0082423B">
      <w:pPr>
        <w:pStyle w:val="6"/>
        <w:spacing w:before="0"/>
        <w:jc w:val="center"/>
        <w:rPr>
          <w:b/>
          <w:color w:val="000000"/>
          <w:sz w:val="22"/>
          <w:szCs w:val="22"/>
        </w:rPr>
      </w:pPr>
      <w:r w:rsidRPr="00235097">
        <w:rPr>
          <w:b/>
          <w:color w:val="000000"/>
          <w:sz w:val="22"/>
          <w:szCs w:val="22"/>
        </w:rPr>
        <w:t>2. ЮРИДИЧНИЙ СТАТУС ТА ВІДПОВІДАЛЬНІСТЬ ТОВАРИСТВА</w:t>
      </w:r>
    </w:p>
    <w:p w:rsidR="0082423B" w:rsidRPr="00277623" w:rsidRDefault="0082423B" w:rsidP="0082423B">
      <w:pPr>
        <w:pStyle w:val="aa"/>
        <w:numPr>
          <w:ilvl w:val="0"/>
          <w:numId w:val="3"/>
        </w:numPr>
        <w:ind w:left="0" w:firstLine="720"/>
        <w:jc w:val="both"/>
        <w:rPr>
          <w:vanish/>
          <w:color w:val="000000"/>
          <w:sz w:val="22"/>
          <w:szCs w:val="22"/>
        </w:rPr>
      </w:pPr>
    </w:p>
    <w:p w:rsidR="0082423B" w:rsidRPr="00277623" w:rsidRDefault="0082423B" w:rsidP="0082423B">
      <w:pPr>
        <w:pStyle w:val="aa"/>
        <w:numPr>
          <w:ilvl w:val="0"/>
          <w:numId w:val="3"/>
        </w:numPr>
        <w:ind w:left="0" w:firstLine="720"/>
        <w:jc w:val="both"/>
        <w:rPr>
          <w:vanish/>
          <w:color w:val="000000"/>
          <w:sz w:val="22"/>
          <w:szCs w:val="22"/>
        </w:rPr>
      </w:pP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2.1. Товариство є господарським товариством і має організаційно-правову форму акціонерного товариства. Тип Товариства – публічне. Товариство є юридичною особою з дати його державної реєстрації та </w:t>
      </w:r>
      <w:r w:rsidRPr="00277623">
        <w:rPr>
          <w:color w:val="000000"/>
          <w:sz w:val="22"/>
          <w:szCs w:val="22"/>
        </w:rPr>
        <w:t>є правонаступником Відкритого акціонерного товариства «Мукачівська трикотажна фабрика «Мрія».</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2.2. Товариство має цивільні права та обов’язки, здійснює свою діяльність відповідно до чинного законодавства України, цього Статуту та внутрішніх Положень Товариства .</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2.3. Товариство має самостійний баланс, рахунки в банках, печатку та кутовий штамп зі своїм найменуванням, знак для товарів і послуг, фірмове найменування, а також інші реквізити, які, в разі необхідності, підлягають реєстрації згідно з чинним законодавством України. Товариство самостійно здійснює господарську діяльність, веде оперативний, податковий та бухгалтерський облік, складає статистичну звітність тощо.</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2.4. Майно Товариства становлять основні фонди, активи та обігові кошти, а також інші цінності, вартість яких відображена в самостійному балансі Товариства і формується з джерел, не заборонених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2.5. Майно Товариства відповідно до цього Статуту та укладених ним угод належить йому на праві власності. Товариство здійснює відповідно до Статуту та чинного законодавства України право володіння, користування і розпорядження щодо майна, що знаходиться в його власності.</w:t>
      </w:r>
    </w:p>
    <w:p w:rsidR="0082423B" w:rsidRPr="00277623" w:rsidRDefault="0082423B" w:rsidP="0082423B">
      <w:pPr>
        <w:autoSpaceDE w:val="0"/>
        <w:autoSpaceDN w:val="0"/>
        <w:adjustRightInd w:val="0"/>
        <w:ind w:firstLine="708"/>
        <w:jc w:val="both"/>
        <w:rPr>
          <w:sz w:val="22"/>
          <w:szCs w:val="22"/>
          <w:lang w:eastAsia="ru-RU"/>
        </w:rPr>
      </w:pPr>
      <w:r w:rsidRPr="00277623">
        <w:rPr>
          <w:sz w:val="22"/>
          <w:szCs w:val="22"/>
          <w:lang w:eastAsia="ru-RU"/>
        </w:rPr>
        <w:t>2.6. Ризик випадкової загибелі або пошкодження майна (майнових прав), що є власністю Товариства, несе Товариство, якщо інше не передбачено Засновницьким  договором, цим Статутом або чинним законодавством України.</w:t>
      </w:r>
    </w:p>
    <w:p w:rsidR="0082423B" w:rsidRPr="00277623" w:rsidRDefault="0082423B" w:rsidP="0082423B">
      <w:pPr>
        <w:autoSpaceDE w:val="0"/>
        <w:autoSpaceDN w:val="0"/>
        <w:adjustRightInd w:val="0"/>
        <w:ind w:firstLine="720"/>
        <w:jc w:val="both"/>
        <w:rPr>
          <w:b/>
          <w:bCs/>
          <w:sz w:val="22"/>
          <w:szCs w:val="22"/>
          <w:lang w:eastAsia="ru-RU"/>
        </w:rPr>
      </w:pPr>
      <w:r w:rsidRPr="00277623">
        <w:rPr>
          <w:sz w:val="22"/>
          <w:szCs w:val="22"/>
          <w:lang w:eastAsia="ru-RU"/>
        </w:rPr>
        <w:t xml:space="preserve">2.7. </w:t>
      </w:r>
      <w:r w:rsidRPr="00277623">
        <w:rPr>
          <w:b/>
          <w:bCs/>
          <w:sz w:val="22"/>
          <w:szCs w:val="22"/>
          <w:lang w:eastAsia="ru-RU"/>
        </w:rPr>
        <w:t>Джерелами формування майна Товариства є:</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2.7.1. внески засновників та акціонерів Товариства, передані йому у власність з підстав, передбачених чинним законодавством України;</w:t>
      </w:r>
    </w:p>
    <w:p w:rsidR="0082423B" w:rsidRPr="00277623" w:rsidRDefault="0082423B" w:rsidP="0082423B">
      <w:pPr>
        <w:autoSpaceDE w:val="0"/>
        <w:autoSpaceDN w:val="0"/>
        <w:adjustRightInd w:val="0"/>
        <w:ind w:firstLine="708"/>
        <w:jc w:val="both"/>
        <w:rPr>
          <w:sz w:val="22"/>
          <w:szCs w:val="22"/>
          <w:lang w:eastAsia="ru-RU"/>
        </w:rPr>
      </w:pPr>
      <w:r w:rsidRPr="00277623">
        <w:rPr>
          <w:sz w:val="22"/>
          <w:szCs w:val="22"/>
          <w:lang w:eastAsia="ru-RU"/>
        </w:rPr>
        <w:t>2.7.2. доходи, отримані від виконання робіт, надання послуг, доходи від іншої господарської діяльності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2.7.3. доходи від цінних паперів, що є у власності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2.7.4. кредити банків та інших кредиторів;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2.7.5. кошти та/або майно, надані в якості міжнародної технічної допомоги;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lastRenderedPageBreak/>
        <w:t>2.7.6. благодійні внески, пожертвування українських та іноземних юридичних та фізичних осіб;</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2.7.7. інші джерела, не заборонені чинним законодавством України.</w:t>
      </w:r>
    </w:p>
    <w:p w:rsidR="0082423B" w:rsidRPr="00277623" w:rsidRDefault="0082423B" w:rsidP="0082423B">
      <w:pPr>
        <w:autoSpaceDE w:val="0"/>
        <w:autoSpaceDN w:val="0"/>
        <w:adjustRightInd w:val="0"/>
        <w:ind w:firstLine="720"/>
        <w:jc w:val="both"/>
        <w:rPr>
          <w:b/>
          <w:bCs/>
          <w:sz w:val="22"/>
          <w:szCs w:val="22"/>
          <w:lang w:eastAsia="ru-RU"/>
        </w:rPr>
      </w:pPr>
      <w:r w:rsidRPr="00277623">
        <w:rPr>
          <w:sz w:val="22"/>
          <w:szCs w:val="22"/>
          <w:lang w:eastAsia="ru-RU"/>
        </w:rPr>
        <w:t xml:space="preserve">2.8. </w:t>
      </w:r>
      <w:r w:rsidRPr="00277623">
        <w:rPr>
          <w:b/>
          <w:bCs/>
          <w:sz w:val="22"/>
          <w:szCs w:val="22"/>
          <w:lang w:eastAsia="ru-RU"/>
        </w:rPr>
        <w:t>Товариство є власником: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2.8.1. майна (коштів, вкладів), переданого йому засновниками та акціонерами у Власність, як вклад до статутного капіталу або іншими особами у власність;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2.8.2. доходів, одержаних у результаті господарської діяльності;</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2.8.3. нематеріальних цінностей, майнових та немайнових прав, програмних продуктів, що створені або набуті Товариством внаслідок господарської діяльності;</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2.8.4. іншого майна, набутого на підставах, не заборонених чинним </w:t>
      </w:r>
      <w:proofErr w:type="spellStart"/>
      <w:r w:rsidRPr="00277623">
        <w:rPr>
          <w:sz w:val="22"/>
          <w:szCs w:val="22"/>
          <w:lang w:eastAsia="ru-RU"/>
        </w:rPr>
        <w:t>законодавствои</w:t>
      </w:r>
      <w:proofErr w:type="spellEnd"/>
      <w:r w:rsidRPr="00277623">
        <w:rPr>
          <w:sz w:val="22"/>
          <w:szCs w:val="22"/>
          <w:lang w:eastAsia="ru-RU"/>
        </w:rPr>
        <w:t xml:space="preserve">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2.9. Товариство самостійно визначає джерела фінансування та вирішує питання розподілу коштів та їх використання, керуючись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2.10. Товариству можуть належати будинки, споруди, транспортні засоби, устаткування, цінні папери, інформація, наукові, конструкторські, технологічні розробки, інше майно та майнові права, у тому числі права на інтелектуальну власність.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2.11. Товариство самостійно здійснює володіння, користування і розпорядження майном відповідно до мети та предмету своєї діяльності, визначених розділом 3 цього Статуту.</w:t>
      </w:r>
    </w:p>
    <w:p w:rsidR="0082423B" w:rsidRPr="00277623" w:rsidRDefault="0082423B" w:rsidP="0082423B">
      <w:pPr>
        <w:autoSpaceDE w:val="0"/>
        <w:autoSpaceDN w:val="0"/>
        <w:adjustRightInd w:val="0"/>
        <w:ind w:firstLine="720"/>
        <w:jc w:val="both"/>
        <w:rPr>
          <w:b/>
          <w:bCs/>
          <w:sz w:val="22"/>
          <w:szCs w:val="22"/>
          <w:lang w:eastAsia="ru-RU"/>
        </w:rPr>
      </w:pPr>
      <w:r w:rsidRPr="00277623">
        <w:rPr>
          <w:sz w:val="22"/>
          <w:szCs w:val="22"/>
          <w:lang w:eastAsia="ru-RU"/>
        </w:rPr>
        <w:t xml:space="preserve">2.12. </w:t>
      </w:r>
      <w:r w:rsidRPr="00277623">
        <w:rPr>
          <w:b/>
          <w:bCs/>
          <w:sz w:val="22"/>
          <w:szCs w:val="22"/>
          <w:lang w:eastAsia="ru-RU"/>
        </w:rPr>
        <w:t>Товариство має право:</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2.12.1. самостійно визначати свою інвестиційну, комерційну, фінансову, кредитну політику і планувати усі види своєї діяльності;</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2.12.2. продавати, обмінювати, здавати в оренду та/або лізинг, надавати в заставу та/або іпотеку, дарувати, передавати безоплатно в інший спосіб юридичним та фізичним особам майно, що є власністю Товариства, використовувати та відчужувати таке майно іншим шляхом, якщо це не суперечить чинному законодавству України та цьому Статуту;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2.12.3. купувати, одержувати внаслідок уступки, міни, дарування, брати в оренду та/або лізинг, одержувати в заставу та/або іпотеку або набувати в інший, не заборонений чинним законодавством України та цим Статутом спосіб, майно, в тому числі, майнові та немайнові права, у юридичних та фізичних осіб, в тому числі – придбавати, створювати, отримувати у користування об’єкти авторського права (та/або майнові права на них), а також тиражувати їх і передавати в оплатне чи безоплатне користування іншим особам у порядку, встановленому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2.12.4. випускати, розміщувати акції, облігації та їх похідні (деривативи) в Україні та за її межами, купувати та продавати цінні папери, похідні (деривативи) та набувати права на них в порядку та в спосіб, не заборонені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2.12.5. в порядку, передбаченому цим Статутом, придбати (викупити) емітовані Товариством акції для їх подальшої реалізації іншим особам або анулювання в установленому порядку. Придбані власні акції можуть перебувати на балансі Товариства протягом 1 (одного) року. Акції, які не були реалізовані протягом цього строку, підлягають анулюванню з відповідним зменшенням статутного капіталу. Розподіл прибутку, а також голосування та визначення кворуму на Загальних зборах акціонерів Товариства проводиться без урахування викуплених акцій;</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2.12.6. одержувати кредити, як в національній, так і в іноземній валюті, згідно з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2.12.7. укладати договори, контракти, вільно обирати їх предмет та інші умови, вчиняти інші правочини, якщо це не суперечить чинному законодавству України та цьому Статуту;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2.12.8. видавати доручення, вчиняти інші подібні правочини, набувати майнові та особисті немайнові права, бути позивачем або відповідачем у судах України, а також в судах іноземних держав, міжнародних судах;</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2.12.9. захищати свої інтереси в органах державної влади України, установах та організаціях інших країн;</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2.12.10. виступати засновником, учасником, акціонером тощо інших юридичних осіб, засновувати об’єднання та брати участь в об’єднаннях з іншими особами, в тому числі, суб’єктами підприємницької діяльності, сплачувати вклади (внески) до статутних (складених) капіталів відповідно до вимог чинного законодавства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2.12.11. створювати на території України та за її межами свої філії та представництва, інші відокремлені підрозділи. Створені Товариством філії та представництва можуть наділятися основними засобами та обіговими коштами, які належать Товариству;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2.12.12. набувати та реалізувати інші права, не заборонені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lastRenderedPageBreak/>
        <w:t>2.13. Звернення стягнення на майно Товариства можливе у випадках, передбачених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2.14. Товариство самостійно відповідає за своїми зобов'язаннями усім своїм майном. Держава не відповідає за зобов’язаннями Товариства, а Товариство не відповідає за зобов’язаннями держави, якщо інше не передбачено законом або договором.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2.15. Акціонери не відповідають за зобов’язаннями Товариства і несуть ризик збитків, пов’язаних з діяльністю Товариства, тільки в межах належних їм акцій. Акціонери, які не повністю оплатили акції, відповідають за зобов’язаннями Товариства також у межах неоплаченої частини вартості належних їм акцій, в тому числі, у випадках ліквідації Товариства та накладення стягнення на його майно. До акціонерів не можуть застосовуватися будь-які санкції, що обмежують їх права, у разі вчинення протиправних дій Товариством або іншими акціонерами, крім випадків, прямо передбачених законом (зокрема, в частині відповідальності юридичних осіб за вчинення корупційних порушень).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2.16. Товариство не відповідає за зобов’язаннями акціонерів. 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прямо передбачених законом (зокрема, в частині відповідальності юридичних осіб за вчинення корупційних порушень).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2.17. Товариство не може виступати гарантом чи поручителем, крім випадків надання гарантій чи </w:t>
      </w:r>
      <w:proofErr w:type="spellStart"/>
      <w:r w:rsidRPr="00277623">
        <w:rPr>
          <w:sz w:val="22"/>
          <w:szCs w:val="22"/>
          <w:lang w:eastAsia="ru-RU"/>
        </w:rPr>
        <w:t>поручительств</w:t>
      </w:r>
      <w:proofErr w:type="spellEnd"/>
      <w:r w:rsidRPr="00277623">
        <w:rPr>
          <w:sz w:val="22"/>
          <w:szCs w:val="22"/>
          <w:lang w:eastAsia="ru-RU"/>
        </w:rPr>
        <w:t xml:space="preserve"> стосовно власних господарських операцій.</w:t>
      </w:r>
    </w:p>
    <w:p w:rsidR="0082423B" w:rsidRPr="00277623" w:rsidRDefault="0082423B" w:rsidP="0082423B">
      <w:pPr>
        <w:autoSpaceDE w:val="0"/>
        <w:autoSpaceDN w:val="0"/>
        <w:adjustRightInd w:val="0"/>
        <w:ind w:firstLine="720"/>
        <w:jc w:val="both"/>
        <w:rPr>
          <w:b/>
          <w:bCs/>
          <w:sz w:val="22"/>
          <w:szCs w:val="22"/>
          <w:lang w:eastAsia="ru-RU"/>
        </w:rPr>
      </w:pPr>
      <w:r w:rsidRPr="00277623">
        <w:rPr>
          <w:sz w:val="22"/>
          <w:szCs w:val="22"/>
          <w:lang w:eastAsia="ru-RU"/>
        </w:rPr>
        <w:t xml:space="preserve">2.18. </w:t>
      </w:r>
      <w:r w:rsidRPr="00277623">
        <w:rPr>
          <w:b/>
          <w:bCs/>
          <w:sz w:val="22"/>
          <w:szCs w:val="22"/>
          <w:lang w:eastAsia="ru-RU"/>
        </w:rPr>
        <w:t>Товариство зобов’язане:</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2.18.1. дотримуватись вимог чинного законодавства України;</w:t>
      </w:r>
    </w:p>
    <w:p w:rsidR="0082423B" w:rsidRDefault="0082423B" w:rsidP="0082423B">
      <w:pPr>
        <w:autoSpaceDE w:val="0"/>
        <w:autoSpaceDN w:val="0"/>
        <w:adjustRightInd w:val="0"/>
        <w:ind w:firstLine="720"/>
        <w:jc w:val="both"/>
        <w:rPr>
          <w:color w:val="000000"/>
          <w:sz w:val="22"/>
          <w:szCs w:val="22"/>
        </w:rPr>
      </w:pPr>
      <w:r w:rsidRPr="00277623">
        <w:rPr>
          <w:sz w:val="22"/>
          <w:szCs w:val="22"/>
          <w:lang w:eastAsia="ru-RU"/>
        </w:rPr>
        <w:t>2.18.2. розробляти та здійснювати заходи, спрямовані на забезпечення ефективної господарської діяльності Товариства.</w:t>
      </w:r>
    </w:p>
    <w:p w:rsidR="0082423B" w:rsidRDefault="0082423B" w:rsidP="0082423B">
      <w:pPr>
        <w:pStyle w:val="6"/>
        <w:spacing w:before="0"/>
        <w:ind w:firstLine="720"/>
        <w:jc w:val="center"/>
        <w:rPr>
          <w:color w:val="000000"/>
          <w:sz w:val="22"/>
          <w:szCs w:val="22"/>
        </w:rPr>
      </w:pPr>
    </w:p>
    <w:p w:rsidR="0082423B" w:rsidRPr="00277623" w:rsidRDefault="0082423B" w:rsidP="0082423B">
      <w:pPr>
        <w:pStyle w:val="6"/>
        <w:spacing w:before="0"/>
        <w:ind w:firstLine="720"/>
        <w:jc w:val="center"/>
        <w:rPr>
          <w:color w:val="000000"/>
          <w:sz w:val="22"/>
          <w:szCs w:val="22"/>
        </w:rPr>
      </w:pPr>
    </w:p>
    <w:p w:rsidR="0082423B" w:rsidRPr="00235097" w:rsidRDefault="0082423B" w:rsidP="0082423B">
      <w:pPr>
        <w:pStyle w:val="6"/>
        <w:keepNext w:val="0"/>
        <w:keepLines w:val="0"/>
        <w:numPr>
          <w:ilvl w:val="0"/>
          <w:numId w:val="3"/>
        </w:numPr>
        <w:spacing w:before="0"/>
        <w:rPr>
          <w:b/>
          <w:color w:val="000000"/>
          <w:sz w:val="22"/>
          <w:szCs w:val="22"/>
        </w:rPr>
      </w:pPr>
      <w:r w:rsidRPr="00235097">
        <w:rPr>
          <w:b/>
          <w:color w:val="000000"/>
          <w:sz w:val="22"/>
          <w:szCs w:val="22"/>
        </w:rPr>
        <w:t>МЕТА ТА ПРЕДМЕТ ДІЯЛЬНОСТІ ТОВАРИСТВА</w:t>
      </w:r>
    </w:p>
    <w:p w:rsidR="0082423B" w:rsidRPr="00277623" w:rsidRDefault="0082423B" w:rsidP="0082423B">
      <w:pPr>
        <w:pStyle w:val="aa"/>
        <w:numPr>
          <w:ilvl w:val="0"/>
          <w:numId w:val="4"/>
        </w:numPr>
        <w:ind w:left="0" w:firstLine="720"/>
        <w:jc w:val="both"/>
        <w:rPr>
          <w:vanish/>
          <w:color w:val="000000"/>
          <w:sz w:val="22"/>
          <w:szCs w:val="22"/>
        </w:rPr>
      </w:pPr>
    </w:p>
    <w:p w:rsidR="0082423B" w:rsidRPr="00277623" w:rsidRDefault="0082423B" w:rsidP="0082423B">
      <w:pPr>
        <w:pStyle w:val="aa"/>
        <w:numPr>
          <w:ilvl w:val="0"/>
          <w:numId w:val="4"/>
        </w:numPr>
        <w:ind w:left="0" w:firstLine="720"/>
        <w:jc w:val="both"/>
        <w:rPr>
          <w:vanish/>
          <w:color w:val="000000"/>
          <w:sz w:val="22"/>
          <w:szCs w:val="22"/>
        </w:rPr>
      </w:pPr>
    </w:p>
    <w:p w:rsidR="0082423B" w:rsidRPr="00277623" w:rsidRDefault="0082423B" w:rsidP="0082423B">
      <w:pPr>
        <w:pStyle w:val="aa"/>
        <w:numPr>
          <w:ilvl w:val="0"/>
          <w:numId w:val="4"/>
        </w:numPr>
        <w:ind w:left="0" w:firstLine="720"/>
        <w:jc w:val="both"/>
        <w:rPr>
          <w:vanish/>
          <w:color w:val="000000"/>
          <w:sz w:val="22"/>
          <w:szCs w:val="22"/>
        </w:rPr>
      </w:pPr>
    </w:p>
    <w:p w:rsidR="0082423B" w:rsidRPr="00277623" w:rsidRDefault="0082423B" w:rsidP="0082423B">
      <w:pPr>
        <w:pStyle w:val="a9"/>
        <w:numPr>
          <w:ilvl w:val="1"/>
          <w:numId w:val="4"/>
        </w:numPr>
        <w:spacing w:before="0" w:beforeAutospacing="0" w:after="0" w:afterAutospacing="0"/>
        <w:ind w:left="0" w:firstLine="720"/>
        <w:jc w:val="both"/>
        <w:rPr>
          <w:color w:val="000000"/>
          <w:sz w:val="22"/>
          <w:szCs w:val="22"/>
        </w:rPr>
      </w:pPr>
      <w:r w:rsidRPr="00277623">
        <w:rPr>
          <w:color w:val="000000"/>
          <w:sz w:val="22"/>
          <w:szCs w:val="22"/>
        </w:rPr>
        <w:t xml:space="preserve">Товариство створюється з метою здійснення виробничо-господарської, комерційної та іншої в порядку та на умовах, які визначені чинним законодавством України, для одержання прибутку в інтересах акціонерів Товариства, максимізації добробуту акціонерів у вигляді зростання ринкової вартості акцій Товариства, а також отримання акціонерами дивідендів. </w:t>
      </w:r>
    </w:p>
    <w:p w:rsidR="0082423B" w:rsidRPr="00277623" w:rsidRDefault="0082423B" w:rsidP="0082423B">
      <w:pPr>
        <w:pStyle w:val="a9"/>
        <w:numPr>
          <w:ilvl w:val="1"/>
          <w:numId w:val="4"/>
        </w:numPr>
        <w:spacing w:before="0" w:beforeAutospacing="0" w:after="0" w:afterAutospacing="0"/>
        <w:ind w:left="0" w:firstLine="720"/>
        <w:jc w:val="both"/>
        <w:rPr>
          <w:b/>
          <w:color w:val="000000"/>
          <w:sz w:val="22"/>
          <w:szCs w:val="22"/>
        </w:rPr>
      </w:pPr>
      <w:r w:rsidRPr="00277623">
        <w:rPr>
          <w:b/>
          <w:color w:val="000000"/>
          <w:sz w:val="22"/>
          <w:szCs w:val="22"/>
        </w:rPr>
        <w:t xml:space="preserve">Предметом діяльності Товариства є: </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виробництво бавовняних тканин</w:t>
      </w:r>
      <w:r w:rsidRPr="00277623">
        <w:rPr>
          <w:color w:val="000000"/>
          <w:sz w:val="22"/>
          <w:szCs w:val="22"/>
          <w:lang w:val="ru-RU"/>
        </w:rPr>
        <w:t xml:space="preserve"> та </w:t>
      </w:r>
      <w:proofErr w:type="spellStart"/>
      <w:r w:rsidRPr="00277623">
        <w:rPr>
          <w:color w:val="000000"/>
          <w:sz w:val="22"/>
          <w:szCs w:val="22"/>
          <w:lang w:val="ru-RU"/>
        </w:rPr>
        <w:t>інших</w:t>
      </w:r>
      <w:proofErr w:type="spellEnd"/>
      <w:r w:rsidRPr="00277623">
        <w:rPr>
          <w:color w:val="000000"/>
          <w:sz w:val="22"/>
          <w:szCs w:val="22"/>
          <w:lang w:val="ru-RU"/>
        </w:rPr>
        <w:t xml:space="preserve"> </w:t>
      </w:r>
      <w:proofErr w:type="spellStart"/>
      <w:r w:rsidRPr="00277623">
        <w:rPr>
          <w:color w:val="000000"/>
          <w:sz w:val="22"/>
          <w:szCs w:val="22"/>
          <w:lang w:val="ru-RU"/>
        </w:rPr>
        <w:t>видів</w:t>
      </w:r>
      <w:proofErr w:type="spellEnd"/>
      <w:r w:rsidRPr="00277623">
        <w:rPr>
          <w:color w:val="000000"/>
          <w:sz w:val="22"/>
          <w:szCs w:val="22"/>
          <w:lang w:val="ru-RU"/>
        </w:rPr>
        <w:t xml:space="preserve"> тканин</w:t>
      </w:r>
      <w:r w:rsidRPr="00277623">
        <w:rPr>
          <w:color w:val="000000"/>
          <w:sz w:val="22"/>
          <w:szCs w:val="22"/>
        </w:rPr>
        <w:t>;</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виробництво </w:t>
      </w:r>
      <w:proofErr w:type="spellStart"/>
      <w:r w:rsidRPr="00277623">
        <w:rPr>
          <w:color w:val="000000"/>
          <w:sz w:val="22"/>
          <w:szCs w:val="22"/>
        </w:rPr>
        <w:t>в”язаних</w:t>
      </w:r>
      <w:proofErr w:type="spellEnd"/>
      <w:r w:rsidRPr="00277623">
        <w:rPr>
          <w:color w:val="000000"/>
          <w:sz w:val="22"/>
          <w:szCs w:val="22"/>
        </w:rPr>
        <w:t xml:space="preserve"> (трикотажних) і мереживних виробів </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обробка текстилю;</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пошиття будь яких виробів із трикотажних та інших видів тканин;</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пошиття верхнього одягу;</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пошиття нижньої білизни;</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виробництво будь-якого виду одягу і аксесуарів до нього;</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оптова торгівля текстильними виробами, одягом, взуттям;</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роздрібна торгівля текстильними виробами, одягом, взуттям;</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виконання замовлень і договірних </w:t>
      </w:r>
      <w:proofErr w:type="spellStart"/>
      <w:r w:rsidRPr="00277623">
        <w:rPr>
          <w:color w:val="000000"/>
          <w:sz w:val="22"/>
          <w:szCs w:val="22"/>
        </w:rPr>
        <w:t>зобов”язань</w:t>
      </w:r>
      <w:proofErr w:type="spellEnd"/>
      <w:r w:rsidRPr="00277623">
        <w:rPr>
          <w:color w:val="000000"/>
          <w:sz w:val="22"/>
          <w:szCs w:val="22"/>
        </w:rPr>
        <w:t xml:space="preserve"> по перевезенню вантажів власним та найманим автотранспортом;</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торгово-посередницька комерційна діяльність, відкриття фірмових магазинів;</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торгово-комерційна та зовнішньоекономічна діяльність;</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надання комерційних, посередницьких, маркетингових, наукових, науково-експертних, консультаційних, інформаційних та інших видів послуг для вітчизняних та іноземних підприємств, організацій, установ та громадян;</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брокерські (в тому числі митних брокерів) та </w:t>
      </w:r>
      <w:proofErr w:type="spellStart"/>
      <w:r w:rsidRPr="00277623">
        <w:rPr>
          <w:color w:val="000000"/>
          <w:sz w:val="22"/>
          <w:szCs w:val="22"/>
        </w:rPr>
        <w:t>ділерські</w:t>
      </w:r>
      <w:proofErr w:type="spellEnd"/>
      <w:r w:rsidRPr="00277623">
        <w:rPr>
          <w:color w:val="000000"/>
          <w:sz w:val="22"/>
          <w:szCs w:val="22"/>
        </w:rPr>
        <w:t xml:space="preserve"> послуги, проведення біржових операцій у власних інтересах та інтересах організацій, підприємств, установ та осіб, заключення агентських угод та виплата відповідних винагород;</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оптова та роздрібна реалізація продукції виробничо-технічного призначення, товарів широкого вжитку, як власної так і контрагентської продукції, організація та здійснення оптової, консигнаційної та роздрібної торгівлі на території України та за її межами через власну та іншу торгову мережу;</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приймання на тимчасове зберігання товаро-матеріальних цінностей, відходів виробництва, вторинної сировини, іншої продукції для наступної їх реалізації;</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lastRenderedPageBreak/>
        <w:t xml:space="preserve"> проведення складських операцій, в тому числі на консигнаційних складах, їх утримання;</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ремонтно-механічне виробництво;</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товарообмінні операції, </w:t>
      </w:r>
      <w:r w:rsidRPr="00277623">
        <w:rPr>
          <w:sz w:val="22"/>
          <w:szCs w:val="22"/>
        </w:rPr>
        <w:t xml:space="preserve">бартерні операції, у тому числі при експортно -імпортних операціях </w:t>
      </w:r>
      <w:r w:rsidRPr="00277623">
        <w:rPr>
          <w:color w:val="000000"/>
          <w:sz w:val="22"/>
          <w:szCs w:val="22"/>
        </w:rPr>
        <w:t>у відповідності з діючим законодавством;</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утримання гуртожитка та надання всіх видів побутових послуг, що стосуються проживання в гуртожитках;</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здійснення актів благодійництва та милосердя;</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операції по імпорту та експорту товарів, капіталів, робіт, послуг та орендні операції, в тому числі </w:t>
      </w:r>
      <w:proofErr w:type="spellStart"/>
      <w:r w:rsidRPr="00277623">
        <w:rPr>
          <w:color w:val="000000"/>
          <w:sz w:val="22"/>
          <w:szCs w:val="22"/>
        </w:rPr>
        <w:t>лізінгові</w:t>
      </w:r>
      <w:proofErr w:type="spellEnd"/>
      <w:r w:rsidRPr="00277623">
        <w:rPr>
          <w:color w:val="000000"/>
          <w:sz w:val="22"/>
          <w:szCs w:val="22"/>
        </w:rPr>
        <w:t xml:space="preserve"> операції між </w:t>
      </w:r>
      <w:proofErr w:type="spellStart"/>
      <w:r w:rsidRPr="00277623">
        <w:rPr>
          <w:color w:val="000000"/>
          <w:sz w:val="22"/>
          <w:szCs w:val="22"/>
        </w:rPr>
        <w:t>суб”єктами</w:t>
      </w:r>
      <w:proofErr w:type="spellEnd"/>
      <w:r w:rsidRPr="00277623">
        <w:rPr>
          <w:color w:val="000000"/>
          <w:sz w:val="22"/>
          <w:szCs w:val="22"/>
        </w:rPr>
        <w:t xml:space="preserve"> зовнішньоекономічної діяльності та іноземними </w:t>
      </w:r>
      <w:proofErr w:type="spellStart"/>
      <w:r w:rsidRPr="00277623">
        <w:rPr>
          <w:color w:val="000000"/>
          <w:sz w:val="22"/>
          <w:szCs w:val="22"/>
        </w:rPr>
        <w:t>суб”єктами</w:t>
      </w:r>
      <w:proofErr w:type="spellEnd"/>
      <w:r w:rsidRPr="00277623">
        <w:rPr>
          <w:color w:val="000000"/>
          <w:sz w:val="22"/>
          <w:szCs w:val="22"/>
        </w:rPr>
        <w:t xml:space="preserve"> господарської діяльності;</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придбання, продаж, здавання в оренду та оренда рухомого та нерухомого майна для вітчизняних та іноземних юридичних та фізичних осіб;</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організація інноваційної діяльності у встановленому чинним законодавством України порядку, участь у розробці і реалізації інноваційних проектів, в тому числі: в промисловості, у торгівлі;</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розробка та участь в реалізації комерційних і некомерційних екологічних програм регіонів та підприємств; </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збір, очищення та розподіл води;</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здійснення робіт по проектуванню засобів технологічного оснащення;</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виробництво товарів народного споживання, сувенірної продукції, устаткування для будівельної індустрії, інших засобів механізації і автоматизації виробничих процесів;</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організація і проведення реклами продукції і послуг;</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організація фірмової торгівлі, реалізація продукції і товарів, як власного так і невласного виробництва, у тому числі і на комісійних засадах;</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випуск, придбання і продаж цінних паперів;</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реалізація ліцензій (дозволів), патентів, ноу-хау;</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надання різноманітного роду інформаційних-консультаційних і інших послуг фізичним і юридичним особам;</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послуги з маркетингового дослідження внутрішнього і зовнішнього ринків праці, сприяння в забезпеченні зайнятості населення;</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sz w:val="22"/>
          <w:szCs w:val="22"/>
        </w:rPr>
        <w:t xml:space="preserve"> ведення зовнішньоекономічної діяльності, в тому числі всі види експортно-імпортних операцій;</w:t>
      </w:r>
    </w:p>
    <w:p w:rsidR="0082423B" w:rsidRPr="00277623" w:rsidRDefault="0082423B" w:rsidP="0082423B">
      <w:pPr>
        <w:pStyle w:val="a9"/>
        <w:numPr>
          <w:ilvl w:val="2"/>
          <w:numId w:val="4"/>
        </w:numPr>
        <w:spacing w:before="0" w:beforeAutospacing="0" w:after="0" w:afterAutospacing="0"/>
        <w:ind w:left="0" w:firstLine="720"/>
        <w:jc w:val="both"/>
        <w:rPr>
          <w:color w:val="000000"/>
          <w:sz w:val="22"/>
          <w:szCs w:val="22"/>
        </w:rPr>
      </w:pPr>
      <w:r w:rsidRPr="00277623">
        <w:rPr>
          <w:color w:val="000000"/>
          <w:sz w:val="22"/>
          <w:szCs w:val="22"/>
        </w:rPr>
        <w:t xml:space="preserve"> інші види діяльності, що не заборонені законодавством України та відповідають інтересам Товариства.</w:t>
      </w:r>
    </w:p>
    <w:p w:rsidR="0082423B" w:rsidRPr="00277623" w:rsidRDefault="0082423B" w:rsidP="0082423B">
      <w:pPr>
        <w:pStyle w:val="a9"/>
        <w:spacing w:before="0" w:beforeAutospacing="0" w:after="0" w:afterAutospacing="0"/>
        <w:ind w:firstLine="708"/>
        <w:jc w:val="both"/>
        <w:rPr>
          <w:color w:val="000000"/>
          <w:sz w:val="22"/>
          <w:szCs w:val="22"/>
        </w:rPr>
      </w:pPr>
      <w:r w:rsidRPr="00277623">
        <w:rPr>
          <w:color w:val="000000"/>
          <w:sz w:val="22"/>
          <w:szCs w:val="22"/>
        </w:rPr>
        <w:t xml:space="preserve">3.3. Окремі види діяльності, перелік яких встановлюється чинним законодавством України, Товариство може здійснювати після одержання ним спеціального дозволу (ліцензії). </w:t>
      </w:r>
    </w:p>
    <w:p w:rsidR="0082423B" w:rsidRPr="00277623" w:rsidRDefault="0082423B" w:rsidP="0082423B">
      <w:pPr>
        <w:pStyle w:val="a9"/>
        <w:spacing w:before="0" w:beforeAutospacing="0" w:after="0" w:afterAutospacing="0"/>
        <w:ind w:firstLine="708"/>
        <w:jc w:val="both"/>
        <w:rPr>
          <w:color w:val="000000"/>
          <w:sz w:val="22"/>
          <w:szCs w:val="22"/>
        </w:rPr>
      </w:pPr>
      <w:r w:rsidRPr="00277623">
        <w:rPr>
          <w:color w:val="000000"/>
          <w:sz w:val="22"/>
          <w:szCs w:val="22"/>
        </w:rPr>
        <w:t>3.4. 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82423B" w:rsidRDefault="0082423B" w:rsidP="0082423B">
      <w:pPr>
        <w:pStyle w:val="a9"/>
        <w:spacing w:before="0" w:beforeAutospacing="0" w:after="0" w:afterAutospacing="0"/>
        <w:rPr>
          <w:b/>
          <w:color w:val="000000"/>
          <w:sz w:val="22"/>
          <w:szCs w:val="22"/>
        </w:rPr>
      </w:pPr>
    </w:p>
    <w:p w:rsidR="0082423B" w:rsidRPr="00277623" w:rsidRDefault="0082423B" w:rsidP="0082423B">
      <w:pPr>
        <w:pStyle w:val="a9"/>
        <w:spacing w:before="0" w:beforeAutospacing="0" w:after="0" w:afterAutospacing="0"/>
        <w:jc w:val="center"/>
        <w:rPr>
          <w:b/>
          <w:color w:val="000000"/>
          <w:sz w:val="22"/>
          <w:szCs w:val="22"/>
        </w:rPr>
      </w:pPr>
      <w:r w:rsidRPr="00277623">
        <w:rPr>
          <w:b/>
          <w:color w:val="000000"/>
          <w:sz w:val="22"/>
          <w:szCs w:val="22"/>
        </w:rPr>
        <w:t>4. СТАТУТНИЙ КАПІТАЛ ТОВАРИСТВА</w:t>
      </w:r>
    </w:p>
    <w:p w:rsidR="0082423B" w:rsidRPr="00277623" w:rsidRDefault="0082423B" w:rsidP="0082423B">
      <w:pPr>
        <w:autoSpaceDE w:val="0"/>
        <w:autoSpaceDN w:val="0"/>
        <w:adjustRightInd w:val="0"/>
        <w:ind w:firstLine="720"/>
        <w:jc w:val="both"/>
        <w:rPr>
          <w:vanish/>
          <w:color w:val="000000"/>
          <w:sz w:val="22"/>
          <w:szCs w:val="22"/>
        </w:rPr>
      </w:pPr>
      <w:r w:rsidRPr="00277623">
        <w:rPr>
          <w:color w:val="000000"/>
          <w:sz w:val="22"/>
          <w:szCs w:val="22"/>
        </w:rPr>
        <w:t xml:space="preserve">4.1. </w:t>
      </w:r>
      <w:r w:rsidRPr="00277623">
        <w:rPr>
          <w:vanish/>
          <w:color w:val="000000"/>
          <w:sz w:val="22"/>
          <w:szCs w:val="22"/>
        </w:rPr>
        <w:t xml:space="preserve">4 </w:t>
      </w:r>
    </w:p>
    <w:p w:rsidR="0082423B" w:rsidRPr="00277623" w:rsidRDefault="0082423B" w:rsidP="0082423B">
      <w:pPr>
        <w:pStyle w:val="aa"/>
        <w:ind w:left="0" w:firstLine="720"/>
        <w:jc w:val="both"/>
        <w:rPr>
          <w:vanish/>
          <w:color w:val="000000"/>
          <w:sz w:val="22"/>
          <w:szCs w:val="22"/>
        </w:rPr>
      </w:pPr>
    </w:p>
    <w:p w:rsidR="0082423B" w:rsidRPr="00277623" w:rsidRDefault="0082423B" w:rsidP="0082423B">
      <w:pPr>
        <w:pStyle w:val="aa"/>
        <w:ind w:left="0" w:firstLine="720"/>
        <w:jc w:val="both"/>
        <w:rPr>
          <w:vanish/>
          <w:color w:val="000000"/>
          <w:sz w:val="22"/>
          <w:szCs w:val="22"/>
        </w:rPr>
      </w:pPr>
    </w:p>
    <w:p w:rsidR="0082423B" w:rsidRPr="00277623" w:rsidRDefault="0082423B" w:rsidP="0082423B">
      <w:pPr>
        <w:pStyle w:val="aa"/>
        <w:ind w:left="0" w:firstLine="720"/>
        <w:jc w:val="both"/>
        <w:rPr>
          <w:vanish/>
          <w:color w:val="000000"/>
          <w:sz w:val="22"/>
          <w:szCs w:val="22"/>
        </w:rPr>
      </w:pPr>
    </w:p>
    <w:p w:rsidR="0082423B" w:rsidRPr="00277623" w:rsidRDefault="0082423B" w:rsidP="0082423B">
      <w:pPr>
        <w:pStyle w:val="a9"/>
        <w:spacing w:before="0" w:beforeAutospacing="0" w:after="0" w:afterAutospacing="0"/>
        <w:ind w:firstLine="720"/>
        <w:jc w:val="both"/>
        <w:rPr>
          <w:color w:val="000000"/>
          <w:sz w:val="22"/>
          <w:szCs w:val="22"/>
        </w:rPr>
      </w:pPr>
      <w:r w:rsidRPr="00277623">
        <w:rPr>
          <w:color w:val="000000"/>
          <w:sz w:val="22"/>
          <w:szCs w:val="22"/>
        </w:rPr>
        <w:t xml:space="preserve">Статутний капітал Товариства становить </w:t>
      </w:r>
      <w:r w:rsidRPr="00277623">
        <w:rPr>
          <w:sz w:val="22"/>
          <w:szCs w:val="22"/>
        </w:rPr>
        <w:t>5 130 458,71 грн. (п’ять мільйонів сто тридцять тисяч чотириста п’ятдесят вісім гривень сімдесят одна копійка)</w:t>
      </w:r>
      <w:r w:rsidRPr="00277623">
        <w:rPr>
          <w:color w:val="000000"/>
          <w:sz w:val="22"/>
          <w:szCs w:val="22"/>
        </w:rPr>
        <w:t xml:space="preserve">. </w:t>
      </w:r>
    </w:p>
    <w:p w:rsidR="0082423B" w:rsidRPr="00277623" w:rsidRDefault="0082423B" w:rsidP="0082423B">
      <w:pPr>
        <w:pStyle w:val="ad"/>
        <w:numPr>
          <w:ilvl w:val="12"/>
          <w:numId w:val="0"/>
        </w:numPr>
        <w:spacing w:after="0"/>
        <w:ind w:firstLine="720"/>
        <w:jc w:val="both"/>
        <w:rPr>
          <w:sz w:val="22"/>
          <w:szCs w:val="22"/>
        </w:rPr>
      </w:pPr>
      <w:r w:rsidRPr="00277623">
        <w:rPr>
          <w:color w:val="000000"/>
          <w:sz w:val="22"/>
          <w:szCs w:val="22"/>
        </w:rPr>
        <w:t xml:space="preserve">4.2. Статутний капітал Товариства поділений на </w:t>
      </w:r>
      <w:r w:rsidRPr="00277623">
        <w:rPr>
          <w:sz w:val="22"/>
          <w:szCs w:val="22"/>
        </w:rPr>
        <w:t>513 045 871 (п’ятсот тринадцять мільйонів сорок п’ять тисяч вісімсот сімдесят одну) штуку простих іменних акцій номінальною вартістю 0,01 грн. (нуль гривень одна копійка) кожна.</w:t>
      </w:r>
    </w:p>
    <w:p w:rsidR="0082423B" w:rsidRPr="00277623" w:rsidRDefault="0082423B" w:rsidP="0082423B">
      <w:pPr>
        <w:pStyle w:val="ad"/>
        <w:numPr>
          <w:ilvl w:val="12"/>
          <w:numId w:val="0"/>
        </w:numPr>
        <w:spacing w:after="0"/>
        <w:ind w:firstLine="720"/>
        <w:jc w:val="both"/>
        <w:rPr>
          <w:color w:val="000000"/>
          <w:sz w:val="22"/>
          <w:szCs w:val="22"/>
        </w:rPr>
      </w:pPr>
      <w:r w:rsidRPr="00277623">
        <w:rPr>
          <w:color w:val="000000"/>
          <w:sz w:val="22"/>
          <w:szCs w:val="22"/>
        </w:rPr>
        <w:t xml:space="preserve"> Акції товариства існують виключно в бездокументарній формі. </w:t>
      </w:r>
    </w:p>
    <w:p w:rsidR="0082423B" w:rsidRPr="00277623" w:rsidRDefault="0082423B" w:rsidP="0082423B">
      <w:pPr>
        <w:autoSpaceDE w:val="0"/>
        <w:autoSpaceDN w:val="0"/>
        <w:adjustRightInd w:val="0"/>
        <w:ind w:firstLine="720"/>
        <w:jc w:val="both"/>
        <w:rPr>
          <w:sz w:val="22"/>
          <w:szCs w:val="22"/>
          <w:lang w:eastAsia="ru-RU"/>
        </w:rPr>
      </w:pPr>
      <w:r w:rsidRPr="00277623">
        <w:rPr>
          <w:color w:val="000000"/>
          <w:sz w:val="22"/>
          <w:szCs w:val="22"/>
        </w:rPr>
        <w:t>4.3.</w:t>
      </w:r>
      <w:r w:rsidRPr="00277623">
        <w:rPr>
          <w:sz w:val="22"/>
          <w:szCs w:val="22"/>
          <w:lang w:eastAsia="ru-RU"/>
        </w:rPr>
        <w:t xml:space="preserve"> Товариство має право збільшувати або зменшувати розмір статутного капіталу за рішенням Загальних зборів Товариства. Товариство має право збільшувати статутний капітал лише після реєстрації звітів про результати розміщення всіх попередніх випусків акцій.</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4.4. Розмір статутного капіталу може бути збільшено шляхом: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4.4.1. підвищення номінальної вартості акцій;</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4.4.2. додаткової емісії акцій існуючої номінальної вартості.</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lastRenderedPageBreak/>
        <w:t>4.5. Збільшення статутного капіталу Товариства із залученням додаткових внесків здійснюється шляхом додаткової емісії акцій. Збільшення статутного капіталу Товариства без залучення додаткових внесків здійснюється шляхом підвищення номінальної вартості акцій.</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4.6. Збільшення статутного капіталу Товариства для покриття збитків або у разі наявності викуплених Товариством акцій не </w:t>
      </w:r>
      <w:proofErr w:type="spellStart"/>
      <w:r w:rsidRPr="00277623">
        <w:rPr>
          <w:rFonts w:ascii="Times New Roman" w:hAnsi="Times New Roman" w:cs="Times New Roman"/>
          <w:sz w:val="22"/>
          <w:szCs w:val="22"/>
          <w:lang w:val="uk-UA"/>
        </w:rPr>
        <w:t>допускаться</w:t>
      </w:r>
      <w:proofErr w:type="spellEnd"/>
      <w:r w:rsidRPr="00277623">
        <w:rPr>
          <w:rFonts w:ascii="Times New Roman" w:hAnsi="Times New Roman" w:cs="Times New Roman"/>
          <w:sz w:val="22"/>
          <w:szCs w:val="22"/>
          <w:lang w:val="uk-UA"/>
        </w:rPr>
        <w:t>.</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4.7. </w:t>
      </w:r>
      <w:proofErr w:type="spellStart"/>
      <w:r w:rsidRPr="00277623">
        <w:rPr>
          <w:rFonts w:ascii="Times New Roman" w:hAnsi="Times New Roman" w:cs="Times New Roman"/>
          <w:sz w:val="22"/>
          <w:szCs w:val="22"/>
        </w:rPr>
        <w:t>Акціонери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мають</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переважне</w:t>
      </w:r>
      <w:proofErr w:type="spellEnd"/>
      <w:r w:rsidRPr="00277623">
        <w:rPr>
          <w:rFonts w:ascii="Times New Roman" w:hAnsi="Times New Roman" w:cs="Times New Roman"/>
          <w:sz w:val="22"/>
          <w:szCs w:val="22"/>
        </w:rPr>
        <w:t xml:space="preserve"> право </w:t>
      </w:r>
      <w:proofErr w:type="spellStart"/>
      <w:r w:rsidRPr="00277623">
        <w:rPr>
          <w:rFonts w:ascii="Times New Roman" w:hAnsi="Times New Roman" w:cs="Times New Roman"/>
          <w:sz w:val="22"/>
          <w:szCs w:val="22"/>
        </w:rPr>
        <w:t>придбавати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розміщувані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Товариством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прості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акції</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пропорційно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частці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належних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йому</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простих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акцій</w:t>
      </w:r>
      <w:proofErr w:type="spellEnd"/>
      <w:r w:rsidRPr="00277623">
        <w:rPr>
          <w:rFonts w:ascii="Times New Roman" w:hAnsi="Times New Roman" w:cs="Times New Roman"/>
          <w:sz w:val="22"/>
          <w:szCs w:val="22"/>
        </w:rPr>
        <w:t xml:space="preserve"> у </w:t>
      </w:r>
      <w:proofErr w:type="spellStart"/>
      <w:r w:rsidRPr="00277623">
        <w:rPr>
          <w:rFonts w:ascii="Times New Roman" w:hAnsi="Times New Roman" w:cs="Times New Roman"/>
          <w:sz w:val="22"/>
          <w:szCs w:val="22"/>
        </w:rPr>
        <w:t>загальній</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кількості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простих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акцій</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якщо</w:t>
      </w:r>
      <w:proofErr w:type="spellEnd"/>
      <w:r w:rsidRPr="00277623">
        <w:rPr>
          <w:rFonts w:ascii="Times New Roman" w:hAnsi="Times New Roman" w:cs="Times New Roman"/>
          <w:sz w:val="22"/>
          <w:szCs w:val="22"/>
        </w:rPr>
        <w:t xml:space="preserve"> </w:t>
      </w:r>
      <w:r w:rsidRPr="00277623">
        <w:rPr>
          <w:rFonts w:ascii="Times New Roman" w:hAnsi="Times New Roman" w:cs="Times New Roman"/>
          <w:sz w:val="22"/>
          <w:szCs w:val="22"/>
          <w:lang w:val="uk-UA"/>
        </w:rPr>
        <w:t>з</w:t>
      </w:r>
      <w:proofErr w:type="spellStart"/>
      <w:r w:rsidRPr="00277623">
        <w:rPr>
          <w:rFonts w:ascii="Times New Roman" w:hAnsi="Times New Roman" w:cs="Times New Roman"/>
          <w:sz w:val="22"/>
          <w:szCs w:val="22"/>
        </w:rPr>
        <w:t>агальними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зборами</w:t>
      </w:r>
      <w:proofErr w:type="spellEnd"/>
      <w:r w:rsidRPr="00277623">
        <w:rPr>
          <w:rFonts w:ascii="Times New Roman" w:hAnsi="Times New Roman" w:cs="Times New Roman"/>
          <w:sz w:val="22"/>
          <w:szCs w:val="22"/>
        </w:rPr>
        <w:t xml:space="preserve"> </w:t>
      </w:r>
      <w:r w:rsidRPr="00277623">
        <w:rPr>
          <w:rFonts w:ascii="Times New Roman" w:hAnsi="Times New Roman" w:cs="Times New Roman"/>
          <w:sz w:val="22"/>
          <w:szCs w:val="22"/>
          <w:lang w:val="uk-UA"/>
        </w:rPr>
        <w:t xml:space="preserve">акціонерів </w:t>
      </w:r>
      <w:r w:rsidRPr="00277623">
        <w:rPr>
          <w:rFonts w:ascii="Times New Roman" w:hAnsi="Times New Roman" w:cs="Times New Roman"/>
          <w:sz w:val="22"/>
          <w:szCs w:val="22"/>
        </w:rPr>
        <w:t xml:space="preserve">не буде </w:t>
      </w:r>
      <w:proofErr w:type="spellStart"/>
      <w:r w:rsidRPr="00277623">
        <w:rPr>
          <w:rFonts w:ascii="Times New Roman" w:hAnsi="Times New Roman" w:cs="Times New Roman"/>
          <w:sz w:val="22"/>
          <w:szCs w:val="22"/>
        </w:rPr>
        <w:t>прийнято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рішення</w:t>
      </w:r>
      <w:proofErr w:type="spellEnd"/>
      <w:r w:rsidRPr="00277623">
        <w:rPr>
          <w:rFonts w:ascii="Times New Roman" w:hAnsi="Times New Roman" w:cs="Times New Roman"/>
          <w:sz w:val="22"/>
          <w:szCs w:val="22"/>
        </w:rPr>
        <w:t xml:space="preserve"> про </w:t>
      </w:r>
      <w:proofErr w:type="spellStart"/>
      <w:r w:rsidRPr="00277623">
        <w:rPr>
          <w:rFonts w:ascii="Times New Roman" w:hAnsi="Times New Roman" w:cs="Times New Roman"/>
          <w:sz w:val="22"/>
          <w:szCs w:val="22"/>
        </w:rPr>
        <w:t>невикористання</w:t>
      </w:r>
      <w:proofErr w:type="spellEnd"/>
      <w:r w:rsidRPr="00277623">
        <w:rPr>
          <w:rFonts w:ascii="Times New Roman" w:hAnsi="Times New Roman" w:cs="Times New Roman"/>
          <w:sz w:val="22"/>
          <w:szCs w:val="22"/>
        </w:rPr>
        <w:t xml:space="preserve"> такого права </w:t>
      </w:r>
      <w:proofErr w:type="gramStart"/>
      <w:r w:rsidRPr="00277623">
        <w:rPr>
          <w:rFonts w:ascii="Times New Roman" w:hAnsi="Times New Roman" w:cs="Times New Roman"/>
          <w:sz w:val="22"/>
          <w:szCs w:val="22"/>
        </w:rPr>
        <w:t>у порядку</w:t>
      </w:r>
      <w:proofErr w:type="gram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встановленому</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чинним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законодавством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України</w:t>
      </w:r>
      <w:proofErr w:type="spellEnd"/>
      <w:r w:rsidRPr="00277623">
        <w:rPr>
          <w:rFonts w:ascii="Times New Roman" w:hAnsi="Times New Roman" w:cs="Times New Roman"/>
          <w:sz w:val="22"/>
          <w:szCs w:val="22"/>
        </w:rPr>
        <w:t>.</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4.8. Розмір статутного капіталу може бути зменшено шляхом: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4.8.1. зменшення номінальної вартості акцій;</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4.8.2. анулювання раніше викуплених Товариством акцій та зменшення їх загальної кількості.</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4.9. Зменшення статутного капіталу Товариства допускається після повідомлення про це всіх його кредиторів в порядку, встановленому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4.10. Зменшення статутного капіталу Товариства з метою приведення розміру статутного капіталу у відповідність до розміру вартості чистих активів у випадках, передбачених чинним законодавством України, здійснюється виключно шляхом зменшення номінальної вартості акцій.</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4.11. Забороняється використовувати для формування статутного капіталу Товариства бюджетні кошти та кошти, одержані в кредит та під заставу, крім визначених чинним законодавством України випадків.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4.12. Оплата вартості акцій Товариства при збільшенні статутного капіталу може здійснюватися грошовими коштами (в тому числі в іноземній валюті) або за згодою між Товариством та інвестором – майновими правами, немайновими правами, що мають грошову вартість, цінними паперами (крім боргових цінних паперів, емітентом яких є набувач, та векселів), іншим майном.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4.13.</w:t>
      </w:r>
      <w:r w:rsidRPr="00277623">
        <w:rPr>
          <w:sz w:val="22"/>
          <w:szCs w:val="22"/>
        </w:rPr>
        <w:t xml:space="preserve"> Акціонери Товариства можуть вільно відчужувати належні їм акції без згоди інших акціонерів та Товариства. Акціонери не мають переважного права придбавати акції, що пропонуються їх власником до відчуження третій особі.</w:t>
      </w:r>
    </w:p>
    <w:p w:rsidR="0082423B" w:rsidRPr="00277623" w:rsidRDefault="0082423B" w:rsidP="0082423B">
      <w:pPr>
        <w:autoSpaceDE w:val="0"/>
        <w:autoSpaceDN w:val="0"/>
        <w:adjustRightInd w:val="0"/>
        <w:ind w:firstLine="720"/>
        <w:jc w:val="both"/>
        <w:rPr>
          <w:sz w:val="22"/>
          <w:szCs w:val="22"/>
        </w:rPr>
      </w:pPr>
      <w:r w:rsidRPr="00277623">
        <w:rPr>
          <w:rStyle w:val="Bodytext2115pt"/>
          <w:sz w:val="22"/>
          <w:szCs w:val="22"/>
        </w:rPr>
        <w:t>4</w:t>
      </w:r>
      <w:r w:rsidRPr="00277623">
        <w:rPr>
          <w:rStyle w:val="Bodytext295ptBold"/>
          <w:b w:val="0"/>
          <w:bCs w:val="0"/>
          <w:sz w:val="22"/>
          <w:szCs w:val="22"/>
        </w:rPr>
        <w:t>.</w:t>
      </w:r>
      <w:r w:rsidRPr="00277623">
        <w:rPr>
          <w:rStyle w:val="Bodytext2115pt"/>
          <w:sz w:val="22"/>
          <w:szCs w:val="22"/>
        </w:rPr>
        <w:t>14</w:t>
      </w:r>
      <w:r w:rsidRPr="00277623">
        <w:rPr>
          <w:rStyle w:val="Bodytext295ptBold"/>
          <w:b w:val="0"/>
          <w:bCs w:val="0"/>
          <w:sz w:val="22"/>
          <w:szCs w:val="22"/>
        </w:rPr>
        <w:t xml:space="preserve">. </w:t>
      </w:r>
      <w:r w:rsidRPr="00277623">
        <w:rPr>
          <w:sz w:val="22"/>
          <w:szCs w:val="22"/>
        </w:rPr>
        <w:t>Товариство має право за рішенням загальних зборів викупити в акціонерів акції за згодою власників цих акцій. Порядок реалізації цього права визначається чинним законодавством України та рішенням загальних зборів.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4.15. Товариство зобов’язане у випадках та порядку, передбачених чинним законодавством України, здійснити оцінку та викуп акцій в акціонерів, які вимагають цього. Оцінка та викуп акцій здійснюються відповідно до чинного законодавства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4.16. У випадках та порядку, визначених чинним законодавством України, Товариство має визначати ринкову вартість акцій, яка затверджується рішенням Наглядової ради Товариства.</w:t>
      </w:r>
    </w:p>
    <w:p w:rsidR="0082423B" w:rsidRPr="00277623" w:rsidRDefault="0082423B" w:rsidP="002F0847">
      <w:pPr>
        <w:autoSpaceDE w:val="0"/>
        <w:autoSpaceDN w:val="0"/>
        <w:adjustRightInd w:val="0"/>
        <w:jc w:val="both"/>
        <w:rPr>
          <w:vanish/>
          <w:color w:val="000000"/>
          <w:sz w:val="22"/>
          <w:szCs w:val="22"/>
        </w:rPr>
      </w:pPr>
      <w:r w:rsidRPr="00277623">
        <w:rPr>
          <w:sz w:val="22"/>
          <w:szCs w:val="22"/>
          <w:lang w:eastAsia="ru-RU"/>
        </w:rPr>
        <w:t>4.17. Облік прав власності на цінні папери Товариства здійснюється згідно з чинним законодавством України. Документом, що підтверджує право власності на акції Товариства, є виписка з рахунку в цінних паперів, відкритого відповідним акціонером в обраній ним депозитарній установі.</w:t>
      </w:r>
    </w:p>
    <w:p w:rsidR="0082423B" w:rsidRPr="00277623" w:rsidRDefault="0082423B" w:rsidP="0082423B">
      <w:pPr>
        <w:pStyle w:val="aa"/>
        <w:numPr>
          <w:ilvl w:val="1"/>
          <w:numId w:val="5"/>
        </w:numPr>
        <w:ind w:left="0" w:firstLine="720"/>
        <w:jc w:val="both"/>
        <w:rPr>
          <w:vanish/>
          <w:color w:val="000000"/>
          <w:sz w:val="22"/>
          <w:szCs w:val="22"/>
        </w:rPr>
      </w:pPr>
    </w:p>
    <w:p w:rsidR="0082423B" w:rsidRPr="00277623" w:rsidRDefault="0082423B" w:rsidP="0082423B">
      <w:pPr>
        <w:pStyle w:val="aa"/>
        <w:numPr>
          <w:ilvl w:val="1"/>
          <w:numId w:val="5"/>
        </w:numPr>
        <w:ind w:left="0" w:firstLine="720"/>
        <w:jc w:val="both"/>
        <w:rPr>
          <w:vanish/>
          <w:color w:val="000000"/>
          <w:sz w:val="22"/>
          <w:szCs w:val="22"/>
        </w:rPr>
      </w:pPr>
    </w:p>
    <w:p w:rsidR="0082423B" w:rsidRPr="00277623" w:rsidRDefault="0082423B" w:rsidP="0082423B">
      <w:pPr>
        <w:pStyle w:val="aa"/>
        <w:numPr>
          <w:ilvl w:val="1"/>
          <w:numId w:val="5"/>
        </w:numPr>
        <w:ind w:left="0" w:firstLine="720"/>
        <w:jc w:val="both"/>
        <w:rPr>
          <w:vanish/>
          <w:color w:val="000000"/>
          <w:sz w:val="22"/>
          <w:szCs w:val="22"/>
        </w:rPr>
      </w:pPr>
    </w:p>
    <w:p w:rsidR="0082423B" w:rsidRPr="00277623" w:rsidRDefault="0082423B" w:rsidP="0082423B">
      <w:pPr>
        <w:pStyle w:val="aa"/>
        <w:numPr>
          <w:ilvl w:val="1"/>
          <w:numId w:val="5"/>
        </w:numPr>
        <w:ind w:left="0" w:firstLine="720"/>
        <w:jc w:val="both"/>
        <w:rPr>
          <w:vanish/>
          <w:color w:val="000000"/>
          <w:sz w:val="22"/>
          <w:szCs w:val="22"/>
        </w:rPr>
      </w:pPr>
    </w:p>
    <w:p w:rsidR="0082423B" w:rsidRPr="00277623" w:rsidRDefault="0082423B" w:rsidP="0082423B">
      <w:pPr>
        <w:pStyle w:val="aa"/>
        <w:numPr>
          <w:ilvl w:val="1"/>
          <w:numId w:val="5"/>
        </w:numPr>
        <w:ind w:left="0" w:firstLine="720"/>
        <w:jc w:val="both"/>
        <w:rPr>
          <w:vanish/>
          <w:color w:val="000000"/>
          <w:sz w:val="22"/>
          <w:szCs w:val="22"/>
        </w:rPr>
      </w:pPr>
    </w:p>
    <w:p w:rsidR="0082423B" w:rsidRPr="00277623" w:rsidRDefault="0082423B" w:rsidP="0082423B">
      <w:pPr>
        <w:pStyle w:val="a9"/>
        <w:numPr>
          <w:ilvl w:val="0"/>
          <w:numId w:val="5"/>
        </w:numPr>
        <w:spacing w:before="0" w:beforeAutospacing="0" w:after="0" w:afterAutospacing="0"/>
        <w:ind w:left="0" w:firstLine="720"/>
        <w:jc w:val="both"/>
        <w:rPr>
          <w:color w:val="000000"/>
          <w:sz w:val="22"/>
          <w:szCs w:val="22"/>
        </w:rPr>
      </w:pPr>
    </w:p>
    <w:p w:rsidR="0082423B" w:rsidRPr="00277623" w:rsidRDefault="0082423B" w:rsidP="002F0847">
      <w:pPr>
        <w:pStyle w:val="a9"/>
        <w:spacing w:before="0" w:beforeAutospacing="0" w:after="0" w:afterAutospacing="0"/>
        <w:rPr>
          <w:b/>
          <w:color w:val="000000"/>
          <w:sz w:val="22"/>
          <w:szCs w:val="22"/>
        </w:rPr>
      </w:pPr>
      <w:r w:rsidRPr="00277623">
        <w:rPr>
          <w:b/>
          <w:color w:val="000000"/>
          <w:sz w:val="22"/>
          <w:szCs w:val="22"/>
        </w:rPr>
        <w:t>5. РЕЗЕРВНИЙ КАПІТАЛ ТОВАРИСТВА</w:t>
      </w:r>
    </w:p>
    <w:p w:rsidR="0082423B" w:rsidRPr="00277623" w:rsidRDefault="0082423B" w:rsidP="0082423B">
      <w:pPr>
        <w:pStyle w:val="a9"/>
        <w:spacing w:before="0" w:beforeAutospacing="0" w:after="0" w:afterAutospacing="0"/>
        <w:ind w:firstLine="708"/>
        <w:rPr>
          <w:color w:val="000000"/>
          <w:sz w:val="22"/>
          <w:szCs w:val="22"/>
        </w:rPr>
      </w:pPr>
      <w:r w:rsidRPr="00277623">
        <w:rPr>
          <w:color w:val="000000"/>
          <w:sz w:val="22"/>
          <w:szCs w:val="22"/>
        </w:rPr>
        <w:t>5.1. Акціонерне товариство не формує резервний капітал.</w:t>
      </w:r>
    </w:p>
    <w:p w:rsidR="0082423B" w:rsidRPr="00277623" w:rsidRDefault="0082423B" w:rsidP="0082423B">
      <w:pPr>
        <w:pStyle w:val="aa"/>
        <w:ind w:left="0"/>
        <w:jc w:val="both"/>
        <w:rPr>
          <w:vanish/>
          <w:color w:val="000000"/>
          <w:sz w:val="22"/>
          <w:szCs w:val="22"/>
        </w:rPr>
      </w:pPr>
    </w:p>
    <w:p w:rsidR="0082423B" w:rsidRPr="00277623" w:rsidRDefault="0082423B" w:rsidP="0082423B">
      <w:pPr>
        <w:pStyle w:val="aa"/>
        <w:numPr>
          <w:ilvl w:val="0"/>
          <w:numId w:val="6"/>
        </w:numPr>
        <w:ind w:left="0" w:firstLine="720"/>
        <w:jc w:val="both"/>
        <w:rPr>
          <w:vanish/>
          <w:color w:val="000000"/>
          <w:sz w:val="22"/>
          <w:szCs w:val="22"/>
        </w:rPr>
      </w:pPr>
    </w:p>
    <w:p w:rsidR="0082423B" w:rsidRPr="00277623" w:rsidRDefault="0082423B" w:rsidP="0082423B">
      <w:pPr>
        <w:pStyle w:val="aa"/>
        <w:numPr>
          <w:ilvl w:val="0"/>
          <w:numId w:val="6"/>
        </w:numPr>
        <w:ind w:left="0" w:firstLine="720"/>
        <w:jc w:val="both"/>
        <w:rPr>
          <w:vanish/>
          <w:color w:val="000000"/>
          <w:sz w:val="22"/>
          <w:szCs w:val="22"/>
        </w:rPr>
      </w:pPr>
    </w:p>
    <w:p w:rsidR="0082423B" w:rsidRPr="00277623" w:rsidRDefault="0082423B" w:rsidP="0082423B">
      <w:pPr>
        <w:pStyle w:val="aa"/>
        <w:numPr>
          <w:ilvl w:val="0"/>
          <w:numId w:val="6"/>
        </w:numPr>
        <w:ind w:left="0" w:firstLine="720"/>
        <w:jc w:val="both"/>
        <w:rPr>
          <w:vanish/>
          <w:color w:val="000000"/>
          <w:sz w:val="22"/>
          <w:szCs w:val="22"/>
        </w:rPr>
      </w:pPr>
    </w:p>
    <w:p w:rsidR="0082423B" w:rsidRPr="00277623" w:rsidRDefault="0082423B" w:rsidP="0082423B">
      <w:pPr>
        <w:pStyle w:val="aa"/>
        <w:numPr>
          <w:ilvl w:val="0"/>
          <w:numId w:val="6"/>
        </w:numPr>
        <w:ind w:left="0" w:firstLine="720"/>
        <w:jc w:val="both"/>
        <w:rPr>
          <w:vanish/>
          <w:color w:val="000000"/>
          <w:sz w:val="22"/>
          <w:szCs w:val="22"/>
        </w:rPr>
      </w:pPr>
    </w:p>
    <w:p w:rsidR="0082423B" w:rsidRPr="00277623" w:rsidRDefault="0082423B" w:rsidP="0082423B">
      <w:pPr>
        <w:pStyle w:val="Default"/>
        <w:ind w:firstLine="720"/>
        <w:jc w:val="center"/>
        <w:rPr>
          <w:rFonts w:ascii="Times New Roman" w:hAnsi="Times New Roman" w:cs="Times New Roman"/>
          <w:b/>
          <w:bCs/>
          <w:sz w:val="22"/>
          <w:szCs w:val="22"/>
          <w:lang w:val="uk-UA"/>
        </w:rPr>
      </w:pPr>
      <w:r w:rsidRPr="00277623">
        <w:rPr>
          <w:rFonts w:ascii="Times New Roman" w:hAnsi="Times New Roman" w:cs="Times New Roman"/>
          <w:b/>
          <w:bCs/>
          <w:sz w:val="22"/>
          <w:szCs w:val="22"/>
          <w:lang w:val="uk-UA"/>
        </w:rPr>
        <w:t>6. ПРАВА ТА ОБОВ'ЯЗКИ АКЦІОНЕРІВ ТОВАРИСТВА</w:t>
      </w:r>
    </w:p>
    <w:p w:rsidR="0082423B" w:rsidRPr="00277623" w:rsidRDefault="0082423B" w:rsidP="0082423B">
      <w:pPr>
        <w:pStyle w:val="Default"/>
        <w:ind w:firstLine="720"/>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6.1. Особи, які набули право власності на акції Товариства, набувають статусу акціонерів Товариства.</w:t>
      </w:r>
    </w:p>
    <w:p w:rsidR="0082423B" w:rsidRPr="00277623" w:rsidRDefault="0082423B" w:rsidP="0082423B">
      <w:pPr>
        <w:pStyle w:val="Default"/>
        <w:ind w:firstLine="720"/>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6.2. Кожною простою акцією Товариства акціонеру надається однакова сукупність прав, включаючи права на: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6.2.1. участь в управлінні Товариством; </w:t>
      </w:r>
    </w:p>
    <w:p w:rsidR="0082423B" w:rsidRPr="00277623" w:rsidRDefault="0082423B" w:rsidP="0082423B">
      <w:pPr>
        <w:pStyle w:val="Default"/>
        <w:ind w:firstLine="720"/>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6.2.2. отримання дивідендів;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6.2.3. отримання у разі ліквідації Товариства частини його майна або вартості;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6.2.4. отримання інформації про господарську діяльність Товариства. Одна голосуюча акція Товариства надає акціонеру один голос для вирішення кожного питання на загальних зборах акціонерів, крім випадків проведення кумулятивного голосування. Акціонери можуть мати й інші права, передбачені чинним законодавством України. </w:t>
      </w:r>
    </w:p>
    <w:p w:rsidR="0082423B" w:rsidRPr="00277623" w:rsidRDefault="0082423B" w:rsidP="0082423B">
      <w:pPr>
        <w:pStyle w:val="Default"/>
        <w:ind w:firstLine="720"/>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6.3. Акціонери зобов'язані: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6.3.1. дотримуватися цього Статуту, внутрішніх документів Товариства;</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6.3.2. виконувати рішення загальних зборів акціонерів, інших органів Товариства;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lastRenderedPageBreak/>
        <w:t>6.3.3. виконувати свої зобов'язання перед Товариством, у тому числі пов'язані з майновою участю;</w:t>
      </w:r>
      <w:r w:rsidRPr="00277623">
        <w:rPr>
          <w:rFonts w:ascii="Times New Roman" w:hAnsi="Times New Roman" w:cs="Times New Roman"/>
          <w:i/>
          <w:iCs/>
          <w:color w:val="auto"/>
          <w:sz w:val="22"/>
          <w:szCs w:val="22"/>
          <w:lang w:val="uk-UA"/>
        </w:rPr>
        <w:t xml:space="preserve">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6.3.4. оплачувати акції у розмірі, в порядку та способами, що передбачені чинним законодавством України, рішенням про випуск акцій договором купівлі-продажу акцій; </w:t>
      </w:r>
    </w:p>
    <w:p w:rsidR="0082423B" w:rsidRPr="00277623" w:rsidRDefault="0082423B" w:rsidP="0082423B">
      <w:pPr>
        <w:pStyle w:val="Default"/>
        <w:ind w:firstLine="708"/>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6.3.4. не розголошувати комерційну таємницю та конфіденційну інформацію про діяльність Товариства. </w:t>
      </w:r>
    </w:p>
    <w:p w:rsidR="0082423B" w:rsidRPr="00277623" w:rsidRDefault="0082423B" w:rsidP="0082423B">
      <w:pPr>
        <w:pStyle w:val="Default"/>
        <w:ind w:firstLine="720"/>
        <w:jc w:val="both"/>
        <w:rPr>
          <w:rFonts w:ascii="Times New Roman" w:hAnsi="Times New Roman" w:cs="Times New Roman"/>
          <w:color w:val="auto"/>
          <w:sz w:val="22"/>
          <w:szCs w:val="22"/>
          <w:lang w:val="uk-UA"/>
        </w:rPr>
      </w:pPr>
      <w:r w:rsidRPr="00277623">
        <w:rPr>
          <w:rFonts w:ascii="Times New Roman" w:hAnsi="Times New Roman" w:cs="Times New Roman"/>
          <w:color w:val="auto"/>
          <w:sz w:val="22"/>
          <w:szCs w:val="22"/>
          <w:lang w:val="uk-UA"/>
        </w:rPr>
        <w:t xml:space="preserve">6.4. Акціонери можуть також мати інші обов'язки, встановлені чинним законодавством України.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color w:val="auto"/>
          <w:sz w:val="22"/>
          <w:szCs w:val="22"/>
          <w:lang w:val="uk-UA"/>
        </w:rPr>
        <w:t xml:space="preserve">6.5. </w:t>
      </w:r>
      <w:proofErr w:type="spellStart"/>
      <w:r w:rsidRPr="00277623">
        <w:rPr>
          <w:rFonts w:ascii="Times New Roman" w:hAnsi="Times New Roman" w:cs="Times New Roman"/>
          <w:sz w:val="22"/>
          <w:szCs w:val="22"/>
        </w:rPr>
        <w:t>Акціонери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мають</w:t>
      </w:r>
      <w:proofErr w:type="spellEnd"/>
      <w:r w:rsidRPr="00277623">
        <w:rPr>
          <w:rFonts w:ascii="Times New Roman" w:hAnsi="Times New Roman" w:cs="Times New Roman"/>
          <w:sz w:val="22"/>
          <w:szCs w:val="22"/>
        </w:rPr>
        <w:t xml:space="preserve"> право </w:t>
      </w:r>
      <w:proofErr w:type="spellStart"/>
      <w:r w:rsidRPr="00277623">
        <w:rPr>
          <w:rFonts w:ascii="Times New Roman" w:hAnsi="Times New Roman" w:cs="Times New Roman"/>
          <w:sz w:val="22"/>
          <w:szCs w:val="22"/>
        </w:rPr>
        <w:t>укласти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між</w:t>
      </w:r>
      <w:proofErr w:type="spellEnd"/>
      <w:r w:rsidRPr="00277623">
        <w:rPr>
          <w:rFonts w:ascii="Times New Roman" w:hAnsi="Times New Roman" w:cs="Times New Roman"/>
          <w:sz w:val="22"/>
          <w:szCs w:val="22"/>
        </w:rPr>
        <w:t xml:space="preserve"> собою </w:t>
      </w:r>
      <w:proofErr w:type="spellStart"/>
      <w:r w:rsidRPr="00277623">
        <w:rPr>
          <w:rFonts w:ascii="Times New Roman" w:hAnsi="Times New Roman" w:cs="Times New Roman"/>
          <w:sz w:val="22"/>
          <w:szCs w:val="22"/>
        </w:rPr>
        <w:t>договір</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щодо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реалізації</w:t>
      </w:r>
      <w:proofErr w:type="spellEnd"/>
      <w:r w:rsidRPr="00277623">
        <w:rPr>
          <w:rFonts w:ascii="Times New Roman" w:hAnsi="Times New Roman" w:cs="Times New Roman"/>
          <w:sz w:val="22"/>
          <w:szCs w:val="22"/>
        </w:rPr>
        <w:t xml:space="preserve"> прав на </w:t>
      </w:r>
      <w:proofErr w:type="spellStart"/>
      <w:r w:rsidRPr="00277623">
        <w:rPr>
          <w:rFonts w:ascii="Times New Roman" w:hAnsi="Times New Roman" w:cs="Times New Roman"/>
          <w:sz w:val="22"/>
          <w:szCs w:val="22"/>
        </w:rPr>
        <w:t>акції</w:t>
      </w:r>
      <w:proofErr w:type="spellEnd"/>
      <w:r w:rsidRPr="00277623">
        <w:rPr>
          <w:rFonts w:ascii="Times New Roman" w:hAnsi="Times New Roman" w:cs="Times New Roman"/>
          <w:sz w:val="22"/>
          <w:szCs w:val="22"/>
        </w:rPr>
        <w:t xml:space="preserve"> та/</w:t>
      </w:r>
      <w:proofErr w:type="spellStart"/>
      <w:r w:rsidRPr="00277623">
        <w:rPr>
          <w:rFonts w:ascii="Times New Roman" w:hAnsi="Times New Roman" w:cs="Times New Roman"/>
          <w:sz w:val="22"/>
          <w:szCs w:val="22"/>
        </w:rPr>
        <w:t>або</w:t>
      </w:r>
      <w:proofErr w:type="spellEnd"/>
      <w:r w:rsidRPr="00277623">
        <w:rPr>
          <w:rFonts w:ascii="Times New Roman" w:hAnsi="Times New Roman" w:cs="Times New Roman"/>
          <w:sz w:val="22"/>
          <w:szCs w:val="22"/>
        </w:rPr>
        <w:t xml:space="preserve"> прав за </w:t>
      </w:r>
      <w:proofErr w:type="spellStart"/>
      <w:r w:rsidRPr="00277623">
        <w:rPr>
          <w:rFonts w:ascii="Times New Roman" w:hAnsi="Times New Roman" w:cs="Times New Roman"/>
          <w:sz w:val="22"/>
          <w:szCs w:val="22"/>
        </w:rPr>
        <w:t>акціями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Такий</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договір</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укладається</w:t>
      </w:r>
      <w:proofErr w:type="spellEnd"/>
      <w:r w:rsidRPr="00277623">
        <w:rPr>
          <w:rFonts w:ascii="Times New Roman" w:hAnsi="Times New Roman" w:cs="Times New Roman"/>
          <w:sz w:val="22"/>
          <w:szCs w:val="22"/>
        </w:rPr>
        <w:t xml:space="preserve"> в </w:t>
      </w:r>
      <w:proofErr w:type="spellStart"/>
      <w:r w:rsidRPr="00277623">
        <w:rPr>
          <w:rFonts w:ascii="Times New Roman" w:hAnsi="Times New Roman" w:cs="Times New Roman"/>
          <w:sz w:val="22"/>
          <w:szCs w:val="22"/>
        </w:rPr>
        <w:t>письмовій</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формі</w:t>
      </w:r>
      <w:proofErr w:type="spellEnd"/>
      <w:r w:rsidRPr="00277623">
        <w:rPr>
          <w:rFonts w:ascii="Times New Roman" w:hAnsi="Times New Roman" w:cs="Times New Roman"/>
          <w:sz w:val="22"/>
          <w:szCs w:val="22"/>
        </w:rPr>
        <w:t xml:space="preserve"> </w:t>
      </w:r>
      <w:proofErr w:type="gramStart"/>
      <w:r w:rsidRPr="00277623">
        <w:rPr>
          <w:rFonts w:ascii="Times New Roman" w:hAnsi="Times New Roman" w:cs="Times New Roman"/>
          <w:sz w:val="22"/>
          <w:szCs w:val="22"/>
        </w:rPr>
        <w:t>у порядку</w:t>
      </w:r>
      <w:proofErr w:type="gram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визначеному</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чинним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законодавством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України</w:t>
      </w:r>
      <w:proofErr w:type="spellEnd"/>
      <w:r w:rsidRPr="00277623">
        <w:rPr>
          <w:rFonts w:ascii="Times New Roman" w:hAnsi="Times New Roman" w:cs="Times New Roman"/>
          <w:sz w:val="22"/>
          <w:szCs w:val="22"/>
          <w:lang w:val="uk-UA"/>
        </w:rPr>
        <w:t>.</w:t>
      </w:r>
    </w:p>
    <w:p w:rsidR="0082423B" w:rsidRPr="00277623" w:rsidRDefault="0082423B" w:rsidP="0082423B">
      <w:pPr>
        <w:pStyle w:val="Default"/>
        <w:ind w:firstLine="720"/>
        <w:jc w:val="both"/>
        <w:rPr>
          <w:rFonts w:ascii="Times New Roman" w:hAnsi="Times New Roman" w:cs="Times New Roman"/>
          <w:color w:val="auto"/>
          <w:sz w:val="22"/>
          <w:szCs w:val="22"/>
          <w:lang w:val="uk-UA"/>
        </w:rPr>
      </w:pPr>
      <w:r w:rsidRPr="00277623">
        <w:rPr>
          <w:rFonts w:ascii="Times New Roman" w:hAnsi="Times New Roman" w:cs="Times New Roman"/>
          <w:sz w:val="22"/>
          <w:szCs w:val="22"/>
        </w:rPr>
        <w:t>6.</w:t>
      </w:r>
      <w:r w:rsidRPr="00277623">
        <w:rPr>
          <w:rFonts w:ascii="Times New Roman" w:hAnsi="Times New Roman" w:cs="Times New Roman"/>
          <w:sz w:val="22"/>
          <w:szCs w:val="22"/>
          <w:lang w:val="uk-UA"/>
        </w:rPr>
        <w:t>6</w:t>
      </w:r>
      <w:r w:rsidRPr="00277623">
        <w:rPr>
          <w:rFonts w:ascii="Times New Roman" w:hAnsi="Times New Roman" w:cs="Times New Roman"/>
          <w:sz w:val="22"/>
          <w:szCs w:val="22"/>
        </w:rPr>
        <w:t xml:space="preserve">. На </w:t>
      </w:r>
      <w:proofErr w:type="spellStart"/>
      <w:r w:rsidRPr="00277623">
        <w:rPr>
          <w:rFonts w:ascii="Times New Roman" w:hAnsi="Times New Roman" w:cs="Times New Roman"/>
          <w:sz w:val="22"/>
          <w:szCs w:val="22"/>
        </w:rPr>
        <w:t>Товариство</w:t>
      </w:r>
      <w:proofErr w:type="spellEnd"/>
      <w:r w:rsidRPr="00277623">
        <w:rPr>
          <w:rFonts w:ascii="Times New Roman" w:hAnsi="Times New Roman" w:cs="Times New Roman"/>
          <w:sz w:val="22"/>
          <w:szCs w:val="22"/>
        </w:rPr>
        <w:t xml:space="preserve"> не </w:t>
      </w:r>
      <w:proofErr w:type="spellStart"/>
      <w:r w:rsidRPr="00277623">
        <w:rPr>
          <w:rFonts w:ascii="Times New Roman" w:hAnsi="Times New Roman" w:cs="Times New Roman"/>
          <w:sz w:val="22"/>
          <w:szCs w:val="22"/>
        </w:rPr>
        <w:t>поширюються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вимоги</w:t>
      </w:r>
      <w:proofErr w:type="spellEnd"/>
      <w:r w:rsidRPr="00277623">
        <w:rPr>
          <w:rFonts w:ascii="Times New Roman" w:hAnsi="Times New Roman" w:cs="Times New Roman"/>
          <w:sz w:val="22"/>
          <w:szCs w:val="22"/>
        </w:rPr>
        <w:t xml:space="preserve"> статей 65</w:t>
      </w:r>
      <w:r w:rsidRPr="00277623">
        <w:rPr>
          <w:rFonts w:ascii="Times New Roman" w:hAnsi="Times New Roman" w:cs="Times New Roman"/>
          <w:sz w:val="22"/>
          <w:szCs w:val="22"/>
          <w:lang w:val="uk-UA"/>
        </w:rPr>
        <w:t>та 65</w:t>
      </w:r>
      <w:r w:rsidRPr="00277623">
        <w:rPr>
          <w:rFonts w:ascii="Times New Roman" w:hAnsi="Times New Roman" w:cs="Times New Roman"/>
          <w:sz w:val="22"/>
          <w:szCs w:val="22"/>
          <w:vertAlign w:val="superscript"/>
          <w:lang w:val="uk-UA"/>
        </w:rPr>
        <w:t>3</w:t>
      </w:r>
      <w:r w:rsidRPr="00277623">
        <w:rPr>
          <w:rFonts w:ascii="Times New Roman" w:hAnsi="Times New Roman" w:cs="Times New Roman"/>
          <w:sz w:val="22"/>
          <w:szCs w:val="22"/>
          <w:lang w:val="uk-UA"/>
        </w:rPr>
        <w:t xml:space="preserve"> </w:t>
      </w:r>
      <w:r w:rsidRPr="00277623">
        <w:rPr>
          <w:rFonts w:ascii="Times New Roman" w:hAnsi="Times New Roman" w:cs="Times New Roman"/>
          <w:sz w:val="22"/>
          <w:szCs w:val="22"/>
        </w:rPr>
        <w:t xml:space="preserve">Закону </w:t>
      </w:r>
      <w:proofErr w:type="spellStart"/>
      <w:r w:rsidRPr="00277623">
        <w:rPr>
          <w:rFonts w:ascii="Times New Roman" w:hAnsi="Times New Roman" w:cs="Times New Roman"/>
          <w:sz w:val="22"/>
          <w:szCs w:val="22"/>
        </w:rPr>
        <w:t>України</w:t>
      </w:r>
      <w:proofErr w:type="spellEnd"/>
      <w:r w:rsidRPr="00277623">
        <w:rPr>
          <w:rFonts w:ascii="Times New Roman" w:hAnsi="Times New Roman" w:cs="Times New Roman"/>
          <w:sz w:val="22"/>
          <w:szCs w:val="22"/>
        </w:rPr>
        <w:t xml:space="preserve"> «Про </w:t>
      </w:r>
      <w:proofErr w:type="spellStart"/>
      <w:r w:rsidRPr="00277623">
        <w:rPr>
          <w:rFonts w:ascii="Times New Roman" w:hAnsi="Times New Roman" w:cs="Times New Roman"/>
          <w:sz w:val="22"/>
          <w:szCs w:val="22"/>
        </w:rPr>
        <w:t>акціонерні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rPr>
        <w:t>».</w:t>
      </w:r>
    </w:p>
    <w:p w:rsidR="0082423B" w:rsidRPr="00277623" w:rsidRDefault="0082423B" w:rsidP="0082423B">
      <w:pPr>
        <w:pStyle w:val="Default"/>
        <w:ind w:firstLine="720"/>
        <w:rPr>
          <w:rFonts w:ascii="Times New Roman" w:hAnsi="Times New Roman" w:cs="Times New Roman"/>
          <w:b/>
          <w:bCs/>
          <w:sz w:val="22"/>
          <w:szCs w:val="22"/>
          <w:lang w:val="uk-UA"/>
        </w:rPr>
      </w:pPr>
    </w:p>
    <w:p w:rsidR="0082423B" w:rsidRPr="00277623" w:rsidRDefault="0082423B" w:rsidP="0082423B">
      <w:pPr>
        <w:pStyle w:val="Default"/>
        <w:jc w:val="center"/>
        <w:rPr>
          <w:rFonts w:ascii="Times New Roman" w:hAnsi="Times New Roman" w:cs="Times New Roman"/>
          <w:b/>
          <w:bCs/>
          <w:sz w:val="22"/>
          <w:szCs w:val="22"/>
          <w:lang w:val="uk-UA"/>
        </w:rPr>
      </w:pPr>
      <w:r w:rsidRPr="00277623">
        <w:rPr>
          <w:rFonts w:ascii="Times New Roman" w:hAnsi="Times New Roman" w:cs="Times New Roman"/>
          <w:b/>
          <w:bCs/>
          <w:sz w:val="22"/>
          <w:szCs w:val="22"/>
          <w:lang w:val="uk-UA"/>
        </w:rPr>
        <w:t>7. ПОРЯДОК РОЗПОДІЛУ ПРИБУТКУ І ПОКРИТТЯ ЗБИТКІВ ТОВАРИСТВА</w:t>
      </w:r>
    </w:p>
    <w:p w:rsidR="0082423B" w:rsidRPr="00277623" w:rsidRDefault="0082423B" w:rsidP="0082423B">
      <w:pPr>
        <w:pStyle w:val="Default"/>
        <w:ind w:firstLine="720"/>
        <w:jc w:val="both"/>
        <w:rPr>
          <w:rFonts w:ascii="Times New Roman" w:hAnsi="Times New Roman" w:cs="Times New Roman"/>
          <w:b/>
          <w:sz w:val="22"/>
          <w:szCs w:val="22"/>
          <w:lang w:val="uk-UA"/>
        </w:rPr>
      </w:pPr>
      <w:r w:rsidRPr="00277623">
        <w:rPr>
          <w:rFonts w:ascii="Times New Roman" w:hAnsi="Times New Roman" w:cs="Times New Roman"/>
          <w:b/>
          <w:sz w:val="22"/>
          <w:szCs w:val="22"/>
          <w:lang w:val="uk-UA"/>
        </w:rPr>
        <w:t>7</w:t>
      </w:r>
      <w:r w:rsidRPr="00277623">
        <w:rPr>
          <w:rFonts w:ascii="Times New Roman" w:hAnsi="Times New Roman" w:cs="Times New Roman"/>
          <w:sz w:val="22"/>
          <w:szCs w:val="22"/>
          <w:lang w:val="uk-UA"/>
        </w:rPr>
        <w:t xml:space="preserve">.1. Порядок розподілу прибутку і покриття збитків Товариства визначається рішенням загальних зборів акціонерів відповідно до чинного законодавства України та цього Статуту. </w:t>
      </w:r>
    </w:p>
    <w:p w:rsidR="0082423B" w:rsidRPr="00277623" w:rsidRDefault="0082423B" w:rsidP="0082423B">
      <w:pPr>
        <w:pStyle w:val="Default"/>
        <w:ind w:firstLine="720"/>
        <w:jc w:val="both"/>
        <w:rPr>
          <w:rFonts w:ascii="Times New Roman" w:hAnsi="Times New Roman" w:cs="Times New Roman"/>
          <w:b/>
          <w:sz w:val="22"/>
          <w:szCs w:val="22"/>
          <w:lang w:val="uk-UA"/>
        </w:rPr>
      </w:pPr>
      <w:r w:rsidRPr="00277623">
        <w:rPr>
          <w:rFonts w:ascii="Times New Roman" w:hAnsi="Times New Roman" w:cs="Times New Roman"/>
          <w:b/>
          <w:sz w:val="22"/>
          <w:szCs w:val="22"/>
          <w:lang w:val="uk-UA"/>
        </w:rPr>
        <w:t>7</w:t>
      </w:r>
      <w:r w:rsidRPr="00277623">
        <w:rPr>
          <w:rFonts w:ascii="Times New Roman" w:hAnsi="Times New Roman" w:cs="Times New Roman"/>
          <w:sz w:val="22"/>
          <w:szCs w:val="22"/>
          <w:lang w:val="uk-UA"/>
        </w:rPr>
        <w:t xml:space="preserve">.2. За рахунок чистого прибутку, що залишається в розпорядженні Товариства: </w:t>
      </w:r>
    </w:p>
    <w:p w:rsidR="0082423B" w:rsidRPr="00277623" w:rsidRDefault="0082423B" w:rsidP="0082423B">
      <w:pPr>
        <w:pStyle w:val="Default"/>
        <w:numPr>
          <w:ilvl w:val="2"/>
          <w:numId w:val="22"/>
        </w:numPr>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виплачуються дивіденди; </w:t>
      </w:r>
    </w:p>
    <w:p w:rsidR="0082423B" w:rsidRPr="00277623" w:rsidRDefault="0082423B" w:rsidP="0082423B">
      <w:pPr>
        <w:pStyle w:val="Default"/>
        <w:numPr>
          <w:ilvl w:val="2"/>
          <w:numId w:val="22"/>
        </w:numPr>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накопичується нерозподілений прибуток (покриваються збитки).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7.3. Напрями використання додаткових фінансових ресурсів Товариства, отриманих за рахунок накопичення нерозподіленого прибутку, затверджуються загальними зборами акціонерів.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7.4. Товариство виплачує дивіденди виключно грошовими коштами. Дивіденди виплачуються на акції, звіт про результати розміщення яких зареєстровано у встановленому чинним законодавством України порядку.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7.5. Виплата дивідендів здійснюється з чистого прибутку звітного року та/або нерозподіленого прибутку в обсязі, встановленому рішенням загальних зборів акціонерів, у строк не пізніше шести місяців після дня прийняття рішення про виплату дивідендів або у менший строк, якщо це передбачено рішенням загальних зборів акціонерів.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7.6. Рішення про виплату дивідендів, їх розмір та спосіб виплати приймається загальними зборами акціонерів.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7.7. 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не може бути встановленою раніше, ніж через 10 робочих днів після дня прийняття Наглядовою радою рішення про її затвердження.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7.8. Товариство поштою, простим листом повідомляє осіб, які мають право на отримання дивідендів, про дату, розмір, порядок, спосіб та строк їх виплати протягом 10 (десяти) робочих днів з дня складення переліку осіб, які мають право на отримання дивідендів. Наглядова рада Товариства встановлює порядок повідомлення осіб, які мають право на отримання дивідендів, з урахуванням вимог цього Статуту.</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Протягом 10 днів з дня прийняття рішення про виплату дивідендів за простими акціями Товариство повідомляє про дату, розмір, порядок та строк виплати дивідендів за акціями фондову біржу (біржі), </w:t>
      </w:r>
      <w:r w:rsidRPr="00277623">
        <w:rPr>
          <w:rFonts w:ascii="Times New Roman" w:hAnsi="Times New Roman" w:cs="Times New Roman"/>
          <w:sz w:val="22"/>
          <w:szCs w:val="22"/>
          <w:shd w:val="clear" w:color="auto" w:fill="FFFFFF"/>
          <w:lang w:val="uk-UA"/>
        </w:rPr>
        <w:t>на якій (яких) акції Товариства допущені до торгів</w:t>
      </w:r>
      <w:r w:rsidRPr="00277623">
        <w:rPr>
          <w:rFonts w:ascii="Times New Roman" w:hAnsi="Times New Roman" w:cs="Times New Roman"/>
          <w:sz w:val="22"/>
          <w:szCs w:val="22"/>
          <w:lang w:val="uk-UA"/>
        </w:rPr>
        <w:t>.</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7.9. 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7.10. Виплата дивідендів акціонерам Товариства здійснюється </w:t>
      </w:r>
      <w:proofErr w:type="spellStart"/>
      <w:r w:rsidRPr="00277623">
        <w:rPr>
          <w:rFonts w:ascii="Times New Roman" w:hAnsi="Times New Roman" w:cs="Times New Roman"/>
          <w:sz w:val="22"/>
          <w:szCs w:val="22"/>
          <w:lang w:val="uk-UA"/>
        </w:rPr>
        <w:t>пропорційно</w:t>
      </w:r>
      <w:proofErr w:type="spellEnd"/>
      <w:r w:rsidRPr="00277623">
        <w:rPr>
          <w:rFonts w:ascii="Times New Roman" w:hAnsi="Times New Roman" w:cs="Times New Roman"/>
          <w:sz w:val="22"/>
          <w:szCs w:val="22"/>
          <w:lang w:val="uk-UA"/>
        </w:rPr>
        <w:t xml:space="preserve"> до кількості належних їм акцій, а умови виплати дивідендів, зокрема щодо строків, способу та суми дивідендів, мають бути однаковими для всіх акціонерів Товариства.</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7.11. Товариство не має права приймати рішення про виплату дивідендів та здійснювати виплату дивідендів за акціями у разі, якщо: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7.11.1. звіт про результати розміщення акцій не зареєстровано у встановленому чинним законодавством України порядку;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7.11.2. власний капітал Товариства менший, ніж розмір його статутного капіталу.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lastRenderedPageBreak/>
        <w:t>7.12. Товариство не має права здійснювати виплату дивідендів за акціями у разі, якщо Товариство має зобов'язання про обов'язковий викуп акцій відповідно чинного законодавства України.</w:t>
      </w:r>
    </w:p>
    <w:p w:rsidR="0082423B" w:rsidRPr="00235097" w:rsidRDefault="0082423B" w:rsidP="002F0847">
      <w:pPr>
        <w:pStyle w:val="6"/>
        <w:spacing w:before="0"/>
        <w:rPr>
          <w:b/>
          <w:color w:val="000000"/>
          <w:sz w:val="22"/>
          <w:szCs w:val="22"/>
        </w:rPr>
      </w:pPr>
      <w:r w:rsidRPr="00235097">
        <w:rPr>
          <w:b/>
          <w:color w:val="000000"/>
          <w:sz w:val="22"/>
          <w:szCs w:val="22"/>
        </w:rPr>
        <w:t>8. ОРГАНИ УПРАВЛІННЯ ТОВАРИСТВА</w:t>
      </w:r>
    </w:p>
    <w:p w:rsidR="0082423B" w:rsidRPr="002F0847" w:rsidRDefault="0082423B" w:rsidP="002F0847">
      <w:pPr>
        <w:jc w:val="both"/>
        <w:rPr>
          <w:b/>
          <w:vanish/>
          <w:color w:val="000000"/>
          <w:sz w:val="22"/>
          <w:szCs w:val="22"/>
        </w:rPr>
      </w:pPr>
      <w:r w:rsidRPr="002F0847">
        <w:rPr>
          <w:b/>
          <w:color w:val="000000"/>
          <w:sz w:val="22"/>
          <w:szCs w:val="22"/>
        </w:rPr>
        <w:t xml:space="preserve">8.1. </w:t>
      </w: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a"/>
        <w:numPr>
          <w:ilvl w:val="0"/>
          <w:numId w:val="7"/>
        </w:numPr>
        <w:ind w:left="0" w:firstLine="720"/>
        <w:jc w:val="both"/>
        <w:rPr>
          <w:b/>
          <w:vanish/>
          <w:color w:val="000000"/>
          <w:sz w:val="22"/>
          <w:szCs w:val="22"/>
        </w:rPr>
      </w:pPr>
    </w:p>
    <w:p w:rsidR="0082423B" w:rsidRPr="00277623" w:rsidRDefault="0082423B" w:rsidP="0082423B">
      <w:pPr>
        <w:pStyle w:val="a9"/>
        <w:numPr>
          <w:ilvl w:val="1"/>
          <w:numId w:val="7"/>
        </w:numPr>
        <w:spacing w:before="0" w:beforeAutospacing="0" w:after="0" w:afterAutospacing="0"/>
        <w:ind w:left="0" w:firstLine="720"/>
        <w:jc w:val="both"/>
        <w:rPr>
          <w:b/>
          <w:color w:val="000000"/>
          <w:sz w:val="22"/>
          <w:szCs w:val="22"/>
        </w:rPr>
      </w:pPr>
      <w:r w:rsidRPr="00277623">
        <w:rPr>
          <w:b/>
          <w:color w:val="000000"/>
          <w:sz w:val="22"/>
          <w:szCs w:val="22"/>
        </w:rPr>
        <w:t xml:space="preserve">Органами управління Товариства є: </w:t>
      </w:r>
    </w:p>
    <w:p w:rsidR="0082423B" w:rsidRPr="00277623" w:rsidRDefault="0082423B" w:rsidP="0082423B">
      <w:pPr>
        <w:pStyle w:val="a9"/>
        <w:numPr>
          <w:ilvl w:val="1"/>
          <w:numId w:val="8"/>
        </w:numPr>
        <w:tabs>
          <w:tab w:val="left" w:pos="900"/>
        </w:tabs>
        <w:spacing w:before="0" w:beforeAutospacing="0" w:after="0" w:afterAutospacing="0"/>
        <w:ind w:left="0" w:firstLine="720"/>
        <w:jc w:val="both"/>
        <w:rPr>
          <w:color w:val="000000"/>
          <w:sz w:val="22"/>
          <w:szCs w:val="22"/>
        </w:rPr>
      </w:pPr>
      <w:r w:rsidRPr="00277623">
        <w:rPr>
          <w:color w:val="000000"/>
          <w:sz w:val="22"/>
          <w:szCs w:val="22"/>
        </w:rPr>
        <w:t xml:space="preserve">Загальні збори акціонерів Товариства (далі – Загальні збори, Збори); </w:t>
      </w:r>
    </w:p>
    <w:p w:rsidR="0082423B" w:rsidRPr="00277623" w:rsidRDefault="0082423B" w:rsidP="0082423B">
      <w:pPr>
        <w:pStyle w:val="a9"/>
        <w:numPr>
          <w:ilvl w:val="1"/>
          <w:numId w:val="8"/>
        </w:numPr>
        <w:tabs>
          <w:tab w:val="left" w:pos="900"/>
        </w:tabs>
        <w:spacing w:before="0" w:beforeAutospacing="0" w:after="0" w:afterAutospacing="0"/>
        <w:ind w:left="0" w:firstLine="720"/>
        <w:jc w:val="both"/>
        <w:rPr>
          <w:color w:val="000000"/>
          <w:sz w:val="22"/>
          <w:szCs w:val="22"/>
        </w:rPr>
      </w:pPr>
      <w:r w:rsidRPr="00277623">
        <w:rPr>
          <w:color w:val="000000"/>
          <w:sz w:val="22"/>
          <w:szCs w:val="22"/>
        </w:rPr>
        <w:t xml:space="preserve">Наглядова рада Товариства (далі – Наглядова рада); </w:t>
      </w:r>
    </w:p>
    <w:p w:rsidR="0082423B" w:rsidRPr="00277623" w:rsidRDefault="0082423B" w:rsidP="0082423B">
      <w:pPr>
        <w:pStyle w:val="a9"/>
        <w:numPr>
          <w:ilvl w:val="1"/>
          <w:numId w:val="8"/>
        </w:numPr>
        <w:tabs>
          <w:tab w:val="left" w:pos="900"/>
        </w:tabs>
        <w:spacing w:before="0" w:beforeAutospacing="0" w:after="0" w:afterAutospacing="0"/>
        <w:ind w:left="0" w:firstLine="720"/>
        <w:jc w:val="both"/>
        <w:rPr>
          <w:color w:val="000000"/>
          <w:sz w:val="22"/>
          <w:szCs w:val="22"/>
        </w:rPr>
      </w:pPr>
      <w:r w:rsidRPr="00277623">
        <w:rPr>
          <w:color w:val="000000"/>
          <w:sz w:val="22"/>
          <w:szCs w:val="22"/>
        </w:rPr>
        <w:t xml:space="preserve">Генеральний директор Товариства. </w:t>
      </w:r>
    </w:p>
    <w:p w:rsidR="0082423B" w:rsidRPr="00277623" w:rsidRDefault="0082423B" w:rsidP="0082423B">
      <w:pPr>
        <w:pStyle w:val="a9"/>
        <w:spacing w:before="0" w:beforeAutospacing="0" w:after="0" w:afterAutospacing="0"/>
        <w:jc w:val="both"/>
        <w:rPr>
          <w:color w:val="000000"/>
          <w:sz w:val="22"/>
          <w:szCs w:val="22"/>
        </w:rPr>
      </w:pPr>
      <w:r w:rsidRPr="00277623">
        <w:rPr>
          <w:color w:val="000000"/>
          <w:sz w:val="22"/>
          <w:szCs w:val="22"/>
        </w:rPr>
        <w:t xml:space="preserve">            8.2. У Товаристві не створюється орган контролю (ревізійна комісія).</w:t>
      </w:r>
    </w:p>
    <w:p w:rsidR="0082423B" w:rsidRPr="00277623" w:rsidRDefault="0082423B" w:rsidP="0082423B">
      <w:pPr>
        <w:pStyle w:val="a9"/>
        <w:spacing w:before="0" w:beforeAutospacing="0" w:after="0" w:afterAutospacing="0"/>
        <w:ind w:firstLine="708"/>
        <w:jc w:val="both"/>
        <w:rPr>
          <w:color w:val="000000"/>
          <w:sz w:val="22"/>
          <w:szCs w:val="22"/>
        </w:rPr>
      </w:pPr>
      <w:r w:rsidRPr="00277623">
        <w:rPr>
          <w:color w:val="000000"/>
          <w:sz w:val="22"/>
          <w:szCs w:val="22"/>
        </w:rPr>
        <w:t xml:space="preserve">8.3. </w:t>
      </w:r>
      <w:r w:rsidRPr="00277623">
        <w:rPr>
          <w:sz w:val="22"/>
          <w:szCs w:val="22"/>
        </w:rPr>
        <w:t>Зміни у складі органів Товариства та їх компетенції вносяться Загальними зборами шляхом затвердження відповідних змін до Статуту.</w:t>
      </w:r>
    </w:p>
    <w:p w:rsidR="0082423B" w:rsidRPr="00277623" w:rsidRDefault="0082423B" w:rsidP="0082423B">
      <w:pPr>
        <w:autoSpaceDE w:val="0"/>
        <w:autoSpaceDN w:val="0"/>
        <w:adjustRightInd w:val="0"/>
        <w:jc w:val="center"/>
        <w:rPr>
          <w:b/>
          <w:bCs/>
          <w:sz w:val="22"/>
          <w:szCs w:val="22"/>
          <w:lang w:eastAsia="ru-RU"/>
        </w:rPr>
      </w:pPr>
      <w:r w:rsidRPr="00277623">
        <w:rPr>
          <w:b/>
          <w:bCs/>
          <w:sz w:val="22"/>
          <w:szCs w:val="22"/>
          <w:lang w:eastAsia="ru-RU"/>
        </w:rPr>
        <w:t>9. ЗАГАЛЬНІ ЗБОРИ</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9.1. </w:t>
      </w:r>
      <w:r w:rsidRPr="00277623">
        <w:rPr>
          <w:rFonts w:ascii="Times New Roman" w:hAnsi="Times New Roman" w:cs="Times New Roman"/>
          <w:b/>
          <w:bCs/>
          <w:sz w:val="22"/>
          <w:szCs w:val="22"/>
          <w:lang w:val="uk-UA"/>
        </w:rPr>
        <w:t xml:space="preserve">Загальні збори </w:t>
      </w:r>
      <w:r w:rsidRPr="00277623">
        <w:rPr>
          <w:rFonts w:ascii="Times New Roman" w:hAnsi="Times New Roman" w:cs="Times New Roman"/>
          <w:sz w:val="22"/>
          <w:szCs w:val="22"/>
          <w:lang w:val="uk-UA"/>
        </w:rPr>
        <w:t>є вищим органом Товариства.</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9.2. Товариство зобов'язане щороку скликати Загальні збори (річні загальні збори). Річні Загальні збори проводяться не пізніше 30 квітня року, наступного за звітним. До порядку денного річних Загальних зборів обов'язково вносяться питання, передбачені пунктами 9.5.11, 9.5.12 і 9.5.20 цього Статуту. Не рідше, ніж раз на 3 (три) роки до порядку денного Загальних зборів обов'язково вносяться питання, передбачені пунктами 9.5.17 та 9.5.18 цього Статуту.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Усі інші Загальні збори, крім річних, вважаються позачерговими.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9.3. У Загальних зборах Товариства можуть брати участь особи, включені до переліку акціонерів, які мають право на таку участь, або їх представники.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На Загальних зборах за запрошенням особи, яка </w:t>
      </w:r>
      <w:proofErr w:type="spellStart"/>
      <w:r w:rsidRPr="00277623">
        <w:rPr>
          <w:rFonts w:ascii="Times New Roman" w:hAnsi="Times New Roman" w:cs="Times New Roman"/>
          <w:sz w:val="22"/>
          <w:szCs w:val="22"/>
          <w:lang w:val="uk-UA"/>
        </w:rPr>
        <w:t>скликає</w:t>
      </w:r>
      <w:proofErr w:type="spellEnd"/>
      <w:r w:rsidRPr="00277623">
        <w:rPr>
          <w:rFonts w:ascii="Times New Roman" w:hAnsi="Times New Roman" w:cs="Times New Roman"/>
          <w:sz w:val="22"/>
          <w:szCs w:val="22"/>
          <w:lang w:val="uk-UA"/>
        </w:rPr>
        <w:t xml:space="preserve"> Загальні збори, також можуть бути присутні представник аудитора Товариства та посадові особи Товариства незалежно від володіння ними акціями Товариства, представник органу, який представляє права та інтереси трудового колективу.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Перелік акціонерів, які мають право на участь у Загальних зборах, складається в порядку, встановленому законодавством про депозитарну систему України. Обмеження права акціонера на участь та голосування на Загальних зборах встановлюється законом.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9.4. Загальні збори можуть вирішувати будь-які питання діяльності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9.5. До виключної компетенції Загальних зборів належить:</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 визначення основних напрямів діяльності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9.5.2. внесення змін до Статуту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9.5.3. прийняття рішення про анулювання викуплених акцій;</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9.5.4. прийняття рішення про зміну типу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9.5.5. прийняття рішення про розміщення акцій; </w:t>
      </w:r>
    </w:p>
    <w:p w:rsidR="0082423B" w:rsidRPr="00277623" w:rsidRDefault="0082423B" w:rsidP="0082423B">
      <w:pPr>
        <w:pStyle w:val="Default"/>
        <w:ind w:firstLine="720"/>
        <w:jc w:val="both"/>
        <w:rPr>
          <w:rFonts w:ascii="Times New Roman" w:hAnsi="Times New Roman" w:cs="Times New Roman"/>
          <w:sz w:val="22"/>
          <w:szCs w:val="22"/>
          <w:shd w:val="clear" w:color="auto" w:fill="FFFFFF"/>
          <w:lang w:val="uk-UA"/>
        </w:rPr>
      </w:pPr>
      <w:r w:rsidRPr="00277623">
        <w:rPr>
          <w:rFonts w:ascii="Times New Roman" w:hAnsi="Times New Roman" w:cs="Times New Roman"/>
          <w:sz w:val="22"/>
          <w:szCs w:val="22"/>
          <w:lang w:val="uk-UA"/>
        </w:rPr>
        <w:t xml:space="preserve">9.5.6. </w:t>
      </w:r>
      <w:r w:rsidRPr="00277623">
        <w:rPr>
          <w:rFonts w:ascii="Times New Roman" w:hAnsi="Times New Roman" w:cs="Times New Roman"/>
          <w:sz w:val="22"/>
          <w:szCs w:val="22"/>
          <w:shd w:val="clear" w:color="auto" w:fill="FFFFFF"/>
          <w:lang w:val="uk-UA"/>
        </w:rPr>
        <w:t>п</w:t>
      </w:r>
      <w:proofErr w:type="spellStart"/>
      <w:r w:rsidRPr="00277623">
        <w:rPr>
          <w:rFonts w:ascii="Times New Roman" w:hAnsi="Times New Roman" w:cs="Times New Roman"/>
          <w:sz w:val="22"/>
          <w:szCs w:val="22"/>
          <w:shd w:val="clear" w:color="auto" w:fill="FFFFFF"/>
        </w:rPr>
        <w:t>рийняття</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рішення</w:t>
      </w:r>
      <w:proofErr w:type="spellEnd"/>
      <w:r w:rsidRPr="00277623">
        <w:rPr>
          <w:rFonts w:ascii="Times New Roman" w:hAnsi="Times New Roman" w:cs="Times New Roman"/>
          <w:sz w:val="22"/>
          <w:szCs w:val="22"/>
          <w:shd w:val="clear" w:color="auto" w:fill="FFFFFF"/>
        </w:rPr>
        <w:t xml:space="preserve"> про </w:t>
      </w:r>
      <w:proofErr w:type="spellStart"/>
      <w:r w:rsidRPr="00277623">
        <w:rPr>
          <w:rFonts w:ascii="Times New Roman" w:hAnsi="Times New Roman" w:cs="Times New Roman"/>
          <w:sz w:val="22"/>
          <w:szCs w:val="22"/>
          <w:shd w:val="clear" w:color="auto" w:fill="FFFFFF"/>
        </w:rPr>
        <w:t>розміщення</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цінних</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паперів</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які</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можуть</w:t>
      </w:r>
      <w:proofErr w:type="spellEnd"/>
      <w:r w:rsidRPr="00277623">
        <w:rPr>
          <w:rFonts w:ascii="Times New Roman" w:hAnsi="Times New Roman" w:cs="Times New Roman"/>
          <w:sz w:val="22"/>
          <w:szCs w:val="22"/>
          <w:shd w:val="clear" w:color="auto" w:fill="FFFFFF"/>
        </w:rPr>
        <w:t xml:space="preserve"> бути </w:t>
      </w:r>
      <w:r w:rsidRPr="00277623">
        <w:rPr>
          <w:rFonts w:ascii="Times New Roman" w:hAnsi="Times New Roman" w:cs="Times New Roman"/>
          <w:sz w:val="22"/>
          <w:szCs w:val="22"/>
          <w:shd w:val="clear" w:color="auto" w:fill="FFFFFF"/>
          <w:lang w:val="uk-UA"/>
        </w:rPr>
        <w:t xml:space="preserve"> </w:t>
      </w:r>
    </w:p>
    <w:p w:rsidR="0082423B" w:rsidRPr="00277623" w:rsidRDefault="0082423B" w:rsidP="0082423B">
      <w:pPr>
        <w:pStyle w:val="Default"/>
        <w:ind w:firstLine="720"/>
        <w:jc w:val="both"/>
        <w:rPr>
          <w:rFonts w:ascii="Times New Roman" w:hAnsi="Times New Roman" w:cs="Times New Roman"/>
          <w:sz w:val="22"/>
          <w:szCs w:val="22"/>
          <w:lang w:val="uk-UA"/>
        </w:rPr>
      </w:pPr>
      <w:proofErr w:type="spellStart"/>
      <w:r w:rsidRPr="00277623">
        <w:rPr>
          <w:rFonts w:ascii="Times New Roman" w:hAnsi="Times New Roman" w:cs="Times New Roman"/>
          <w:sz w:val="22"/>
          <w:szCs w:val="22"/>
          <w:shd w:val="clear" w:color="auto" w:fill="FFFFFF"/>
        </w:rPr>
        <w:t>конвертовані</w:t>
      </w:r>
      <w:proofErr w:type="spellEnd"/>
      <w:r w:rsidRPr="00277623">
        <w:rPr>
          <w:rFonts w:ascii="Times New Roman" w:hAnsi="Times New Roman" w:cs="Times New Roman"/>
          <w:sz w:val="22"/>
          <w:szCs w:val="22"/>
          <w:shd w:val="clear" w:color="auto" w:fill="FFFFFF"/>
        </w:rPr>
        <w:t xml:space="preserve"> в </w:t>
      </w:r>
      <w:proofErr w:type="spellStart"/>
      <w:r w:rsidRPr="00277623">
        <w:rPr>
          <w:rFonts w:ascii="Times New Roman" w:hAnsi="Times New Roman" w:cs="Times New Roman"/>
          <w:sz w:val="22"/>
          <w:szCs w:val="22"/>
          <w:shd w:val="clear" w:color="auto" w:fill="FFFFFF"/>
        </w:rPr>
        <w:t>акції</w:t>
      </w:r>
      <w:proofErr w:type="spellEnd"/>
      <w:r w:rsidRPr="00277623">
        <w:rPr>
          <w:rFonts w:ascii="Times New Roman" w:hAnsi="Times New Roman" w:cs="Times New Roman"/>
          <w:sz w:val="22"/>
          <w:szCs w:val="22"/>
          <w:shd w:val="clear" w:color="auto" w:fill="FFFFFF"/>
          <w:lang w:val="uk-UA"/>
        </w:rPr>
        <w:t>;</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9.5.7. прийняття рішення про збільшення статутного капіталу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9.5.8. прийняття рішення про зменшення статутного капіталу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9.5.9. прийняття рішення про дроблення або консолідацію акцій;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9.5.10. затвердження положень про Загальні збори, Наглядову раду Товариства, а також внесення змін до них;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9.5.11. затвердження річного звіту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9.5.12. розподіл прибутку і збитків Товариства; </w:t>
      </w:r>
    </w:p>
    <w:p w:rsidR="0082423B" w:rsidRPr="00277623" w:rsidRDefault="0082423B" w:rsidP="0082423B">
      <w:pPr>
        <w:ind w:firstLine="720"/>
        <w:jc w:val="both"/>
        <w:rPr>
          <w:color w:val="000000"/>
          <w:sz w:val="22"/>
          <w:szCs w:val="22"/>
        </w:rPr>
      </w:pPr>
      <w:r w:rsidRPr="00277623">
        <w:rPr>
          <w:sz w:val="22"/>
          <w:szCs w:val="22"/>
        </w:rPr>
        <w:t>9.5.13. прийняття рішення про викуп Товариством розміщених ним акцій</w:t>
      </w:r>
      <w:r w:rsidRPr="00277623">
        <w:rPr>
          <w:color w:val="000000"/>
          <w:sz w:val="22"/>
          <w:szCs w:val="22"/>
        </w:rPr>
        <w:t>;</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9.5.14. </w:t>
      </w:r>
      <w:r w:rsidRPr="00277623">
        <w:rPr>
          <w:rFonts w:ascii="Times New Roman" w:hAnsi="Times New Roman" w:cs="Times New Roman"/>
          <w:sz w:val="22"/>
          <w:szCs w:val="22"/>
          <w:shd w:val="clear" w:color="auto" w:fill="FFFFFF"/>
          <w:lang w:val="uk-UA"/>
        </w:rPr>
        <w:t>п</w:t>
      </w:r>
      <w:proofErr w:type="spellStart"/>
      <w:r w:rsidRPr="00277623">
        <w:rPr>
          <w:rFonts w:ascii="Times New Roman" w:hAnsi="Times New Roman" w:cs="Times New Roman"/>
          <w:sz w:val="22"/>
          <w:szCs w:val="22"/>
          <w:shd w:val="clear" w:color="auto" w:fill="FFFFFF"/>
        </w:rPr>
        <w:t>рийняття</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рішення</w:t>
      </w:r>
      <w:proofErr w:type="spellEnd"/>
      <w:r w:rsidRPr="00277623">
        <w:rPr>
          <w:rFonts w:ascii="Times New Roman" w:hAnsi="Times New Roman" w:cs="Times New Roman"/>
          <w:sz w:val="22"/>
          <w:szCs w:val="22"/>
          <w:shd w:val="clear" w:color="auto" w:fill="FFFFFF"/>
        </w:rPr>
        <w:t xml:space="preserve"> про </w:t>
      </w:r>
      <w:proofErr w:type="spellStart"/>
      <w:r w:rsidRPr="00277623">
        <w:rPr>
          <w:rFonts w:ascii="Times New Roman" w:hAnsi="Times New Roman" w:cs="Times New Roman"/>
          <w:sz w:val="22"/>
          <w:szCs w:val="22"/>
          <w:shd w:val="clear" w:color="auto" w:fill="FFFFFF"/>
        </w:rPr>
        <w:t>невикористання</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переважного</w:t>
      </w:r>
      <w:proofErr w:type="spellEnd"/>
      <w:r w:rsidRPr="00277623">
        <w:rPr>
          <w:rFonts w:ascii="Times New Roman" w:hAnsi="Times New Roman" w:cs="Times New Roman"/>
          <w:sz w:val="22"/>
          <w:szCs w:val="22"/>
          <w:shd w:val="clear" w:color="auto" w:fill="FFFFFF"/>
        </w:rPr>
        <w:t xml:space="preserve"> права </w:t>
      </w:r>
      <w:proofErr w:type="spellStart"/>
      <w:r w:rsidRPr="00277623">
        <w:rPr>
          <w:rFonts w:ascii="Times New Roman" w:hAnsi="Times New Roman" w:cs="Times New Roman"/>
          <w:sz w:val="22"/>
          <w:szCs w:val="22"/>
          <w:shd w:val="clear" w:color="auto" w:fill="FFFFFF"/>
        </w:rPr>
        <w:t>акціонерами</w:t>
      </w:r>
      <w:proofErr w:type="spellEnd"/>
      <w:r w:rsidRPr="00277623">
        <w:rPr>
          <w:rFonts w:ascii="Times New Roman" w:hAnsi="Times New Roman" w:cs="Times New Roman"/>
          <w:sz w:val="22"/>
          <w:szCs w:val="22"/>
          <w:shd w:val="clear" w:color="auto" w:fill="FFFFFF"/>
        </w:rPr>
        <w:t xml:space="preserve"> на </w:t>
      </w:r>
      <w:proofErr w:type="spellStart"/>
      <w:r w:rsidRPr="00277623">
        <w:rPr>
          <w:rFonts w:ascii="Times New Roman" w:hAnsi="Times New Roman" w:cs="Times New Roman"/>
          <w:sz w:val="22"/>
          <w:szCs w:val="22"/>
          <w:shd w:val="clear" w:color="auto" w:fill="FFFFFF"/>
        </w:rPr>
        <w:t>придбання</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акцій</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додаткової</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емісії</w:t>
      </w:r>
      <w:proofErr w:type="spellEnd"/>
      <w:r w:rsidRPr="00277623">
        <w:rPr>
          <w:rFonts w:ascii="Times New Roman" w:hAnsi="Times New Roman" w:cs="Times New Roman"/>
          <w:sz w:val="22"/>
          <w:szCs w:val="22"/>
          <w:shd w:val="clear" w:color="auto" w:fill="FFFFFF"/>
        </w:rPr>
        <w:t xml:space="preserve"> у </w:t>
      </w:r>
      <w:proofErr w:type="spellStart"/>
      <w:r w:rsidRPr="00277623">
        <w:rPr>
          <w:rFonts w:ascii="Times New Roman" w:hAnsi="Times New Roman" w:cs="Times New Roman"/>
          <w:sz w:val="22"/>
          <w:szCs w:val="22"/>
          <w:shd w:val="clear" w:color="auto" w:fill="FFFFFF"/>
        </w:rPr>
        <w:t>процесі</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їх</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розміщення</w:t>
      </w:r>
      <w:proofErr w:type="spellEnd"/>
      <w:r w:rsidRPr="00277623">
        <w:rPr>
          <w:rFonts w:ascii="Times New Roman" w:hAnsi="Times New Roman" w:cs="Times New Roman"/>
          <w:sz w:val="22"/>
          <w:szCs w:val="22"/>
          <w:lang w:val="uk-UA"/>
        </w:rPr>
        <w:t>;</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9.5.15. затвердження розміру річних дивідендів;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9.5.16. прийняття рішень з питань порядку проведення Загальних зборів;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9.5.17. обрання членів Наглядової ради, затвердження умов цивільно-правових,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9.5.18. прийняття рішення про припинення повноважень членів Наглядової ради;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9.5.19. прийняття рішення про виділ та припинення Товариства, крім випадків передбачених чинним законодавством України,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lastRenderedPageBreak/>
        <w:t>9.5.20. прийняття рішення за наслідками розгляду звіту Наглядової ради та звіту Генерального директора;</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9.5.21. затвердження принципів (кодексу) корпоративного управління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9.5.22. обрання комісії з припинення Товариства, затвердження розподільчого балансу, передавального акту; </w:t>
      </w:r>
    </w:p>
    <w:p w:rsidR="0082423B" w:rsidRPr="00277623" w:rsidRDefault="0082423B" w:rsidP="0082423B">
      <w:pPr>
        <w:ind w:firstLine="720"/>
        <w:jc w:val="both"/>
        <w:rPr>
          <w:color w:val="000000"/>
          <w:sz w:val="22"/>
          <w:szCs w:val="22"/>
        </w:rPr>
      </w:pPr>
      <w:r w:rsidRPr="00277623">
        <w:rPr>
          <w:sz w:val="22"/>
          <w:szCs w:val="22"/>
        </w:rPr>
        <w:t>9.5.23.</w:t>
      </w:r>
      <w:r w:rsidRPr="00277623">
        <w:rPr>
          <w:color w:val="000000"/>
          <w:sz w:val="22"/>
          <w:szCs w:val="22"/>
        </w:rPr>
        <w:t xml:space="preserve"> обрання членів лічильної комісії, прийняття рішення про припинення їх повноважень;</w:t>
      </w:r>
    </w:p>
    <w:p w:rsidR="0082423B" w:rsidRPr="00277623" w:rsidRDefault="0082423B" w:rsidP="0082423B">
      <w:pPr>
        <w:ind w:firstLine="720"/>
        <w:jc w:val="both"/>
        <w:rPr>
          <w:color w:val="000000"/>
          <w:sz w:val="22"/>
          <w:szCs w:val="22"/>
        </w:rPr>
      </w:pPr>
      <w:r w:rsidRPr="00277623">
        <w:rPr>
          <w:color w:val="000000"/>
          <w:sz w:val="22"/>
          <w:szCs w:val="22"/>
        </w:rPr>
        <w:t>9.5.24. прийняття рішення про надання згоди на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w:t>
      </w:r>
    </w:p>
    <w:p w:rsidR="0082423B" w:rsidRPr="00277623" w:rsidRDefault="0082423B" w:rsidP="0082423B">
      <w:pPr>
        <w:ind w:firstLine="720"/>
        <w:jc w:val="both"/>
        <w:rPr>
          <w:sz w:val="22"/>
          <w:szCs w:val="22"/>
        </w:rPr>
      </w:pPr>
      <w:r w:rsidRPr="00277623">
        <w:rPr>
          <w:color w:val="000000"/>
          <w:sz w:val="22"/>
          <w:szCs w:val="22"/>
        </w:rPr>
        <w:t xml:space="preserve">9.5.25. </w:t>
      </w:r>
      <w:r w:rsidRPr="00277623">
        <w:rPr>
          <w:sz w:val="22"/>
          <w:szCs w:val="22"/>
        </w:rPr>
        <w:t>прийняття рішення про попереднє надання згоди на вчинення значних правочинів, які вчинятимуться Товариством протягом не більше одного року;</w:t>
      </w:r>
    </w:p>
    <w:p w:rsidR="0082423B" w:rsidRPr="00277623" w:rsidRDefault="0082423B" w:rsidP="0082423B">
      <w:pPr>
        <w:ind w:firstLine="720"/>
        <w:jc w:val="both"/>
        <w:rPr>
          <w:color w:val="000000"/>
          <w:sz w:val="22"/>
          <w:szCs w:val="22"/>
        </w:rPr>
      </w:pPr>
      <w:r w:rsidRPr="00277623">
        <w:rPr>
          <w:sz w:val="22"/>
          <w:szCs w:val="22"/>
        </w:rPr>
        <w:t>9.5.26. прийняття рішення про надання згоди на вчинення правочину, щодо вчинення якого є заінтересованість, якщо ринкова вартість майна або послуг, що є його предметом, перевищує 10% вартості активів Товариства за даними останньої річної звітності Товариства або якщо таке рішення не прийнято Наглядовою радою Товариства;</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9.5.27. вирішення інших питань, що належать до виключної компетенції Загальних зборів згідно з законом.</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9.6. Повноваження з вирішення питань, що належать до виключної компетенції Загальних зборів, не можуть бути передані іншим органам Товариства. </w:t>
      </w:r>
    </w:p>
    <w:p w:rsidR="0082423B" w:rsidRPr="00277623" w:rsidRDefault="0082423B" w:rsidP="0082423B">
      <w:pPr>
        <w:tabs>
          <w:tab w:val="left" w:pos="1276"/>
        </w:tabs>
        <w:ind w:right="3" w:firstLine="737"/>
        <w:jc w:val="both"/>
        <w:rPr>
          <w:sz w:val="22"/>
          <w:szCs w:val="22"/>
        </w:rPr>
      </w:pPr>
      <w:r w:rsidRPr="00277623">
        <w:rPr>
          <w:sz w:val="22"/>
          <w:szCs w:val="22"/>
        </w:rPr>
        <w:t>9.7. Загальні збори скликаються Наглядовою радою у випадках та у порядку, передбачених чинним законодавством України, Статутом та Положенням про Загальні збори акціонерів Товариства.</w:t>
      </w:r>
    </w:p>
    <w:p w:rsidR="0082423B" w:rsidRPr="00277623" w:rsidRDefault="0082423B" w:rsidP="0082423B">
      <w:pPr>
        <w:tabs>
          <w:tab w:val="left" w:pos="1276"/>
        </w:tabs>
        <w:ind w:right="3" w:firstLine="737"/>
        <w:jc w:val="both"/>
        <w:rPr>
          <w:sz w:val="22"/>
          <w:szCs w:val="22"/>
        </w:rPr>
      </w:pPr>
      <w:r w:rsidRPr="00277623">
        <w:rPr>
          <w:sz w:val="22"/>
          <w:szCs w:val="22"/>
        </w:rPr>
        <w:t>9.8. Загальні збори можуть скликатися акціонерами Товариства, які у сукупності володіють 10 та більше відсотків акцій Товариства, якщо Наглядовою радою не прийнято у встановлений чинним законодавством України строк рішення про скликання Загальних зборів або прийнято рішення про відмову у скликанні Загальних зборів на вимогу цих акціонерів.</w:t>
      </w:r>
    </w:p>
    <w:p w:rsidR="0082423B" w:rsidRPr="00277623" w:rsidRDefault="0082423B" w:rsidP="0082423B">
      <w:pPr>
        <w:tabs>
          <w:tab w:val="left" w:pos="1276"/>
        </w:tabs>
        <w:ind w:right="3" w:firstLine="737"/>
        <w:jc w:val="both"/>
        <w:rPr>
          <w:sz w:val="22"/>
          <w:szCs w:val="22"/>
        </w:rPr>
      </w:pPr>
      <w:r w:rsidRPr="00277623">
        <w:rPr>
          <w:sz w:val="22"/>
          <w:szCs w:val="22"/>
        </w:rPr>
        <w:t xml:space="preserve">9.9. Повідомлення про проведення та проект порядку денного Загальних зборів надсилається поштою простим листом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або акціонерами, які </w:t>
      </w:r>
      <w:proofErr w:type="spellStart"/>
      <w:r w:rsidRPr="00277623">
        <w:rPr>
          <w:sz w:val="22"/>
          <w:szCs w:val="22"/>
        </w:rPr>
        <w:t>скликають</w:t>
      </w:r>
      <w:proofErr w:type="spellEnd"/>
      <w:r w:rsidRPr="00277623">
        <w:rPr>
          <w:sz w:val="22"/>
          <w:szCs w:val="22"/>
        </w:rPr>
        <w:t xml:space="preserve"> Загальні збори (далі - ініціатор Загальних зборів), не пізніше ніж за 30 днів до дати проведення Загальних зборів. Наглядова рада Товариства встановлює спосіб персонального повідомлення акціонерів про проведення Загальних зборів з урахуванням вимог цього Статуту. Вимоги до змісту повідомлення акціонерів про проведення Загальних зборів встановлюються чинним законодавством України. </w:t>
      </w:r>
    </w:p>
    <w:p w:rsidR="0082423B" w:rsidRPr="00277623" w:rsidRDefault="0082423B" w:rsidP="0082423B">
      <w:pPr>
        <w:ind w:right="3" w:firstLine="708"/>
        <w:jc w:val="both"/>
        <w:rPr>
          <w:sz w:val="22"/>
          <w:szCs w:val="22"/>
        </w:rPr>
      </w:pPr>
      <w:r w:rsidRPr="00277623">
        <w:rPr>
          <w:sz w:val="22"/>
          <w:szCs w:val="22"/>
        </w:rPr>
        <w:t xml:space="preserve">9.10. Товариство або акціонери, які </w:t>
      </w:r>
      <w:proofErr w:type="spellStart"/>
      <w:r w:rsidRPr="00277623">
        <w:rPr>
          <w:sz w:val="22"/>
          <w:szCs w:val="22"/>
        </w:rPr>
        <w:t>скликають</w:t>
      </w:r>
      <w:proofErr w:type="spellEnd"/>
      <w:r w:rsidRPr="00277623">
        <w:rPr>
          <w:sz w:val="22"/>
          <w:szCs w:val="22"/>
        </w:rPr>
        <w:t xml:space="preserve"> загальні збори, не пізніше ніж за 30 днів до дати проведення Загальних зборів розміщують повідомлення про проведення Загальних зборів та проект порядку денного </w:t>
      </w:r>
      <w:r w:rsidRPr="00277623">
        <w:rPr>
          <w:sz w:val="22"/>
          <w:szCs w:val="22"/>
          <w:shd w:val="clear" w:color="auto" w:fill="FFFFFF"/>
        </w:rPr>
        <w:t xml:space="preserve">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та надсилають повідомлення </w:t>
      </w:r>
      <w:r w:rsidRPr="00277623">
        <w:rPr>
          <w:sz w:val="22"/>
          <w:szCs w:val="22"/>
          <w:bdr w:val="none" w:sz="0" w:space="0" w:color="auto" w:frame="1"/>
        </w:rPr>
        <w:t xml:space="preserve">фондовій біржі, </w:t>
      </w:r>
      <w:r w:rsidRPr="00277623">
        <w:rPr>
          <w:sz w:val="22"/>
          <w:szCs w:val="22"/>
          <w:shd w:val="clear" w:color="auto" w:fill="FFFFFF"/>
        </w:rPr>
        <w:t>на якій цінні Товариства допущені до торгів</w:t>
      </w:r>
      <w:r w:rsidRPr="00277623">
        <w:rPr>
          <w:sz w:val="22"/>
          <w:szCs w:val="22"/>
        </w:rPr>
        <w:t>.</w:t>
      </w:r>
    </w:p>
    <w:p w:rsidR="0082423B" w:rsidRPr="00277623" w:rsidRDefault="0082423B" w:rsidP="0082423B">
      <w:pPr>
        <w:tabs>
          <w:tab w:val="left" w:pos="1276"/>
        </w:tabs>
        <w:ind w:right="3" w:firstLine="737"/>
        <w:jc w:val="both"/>
        <w:rPr>
          <w:sz w:val="22"/>
          <w:szCs w:val="22"/>
        </w:rPr>
      </w:pPr>
      <w:r w:rsidRPr="00277623">
        <w:rPr>
          <w:sz w:val="22"/>
          <w:szCs w:val="22"/>
        </w:rPr>
        <w:t>9.11. Товариство не пізніше ніж за 30 днів до дня проведення Загальних зборів розміщує повідомлення про проведення Загальних зборів та іншу інформацію, передбачену чинним законодавством України, на веб-сайті Товариства.</w:t>
      </w:r>
    </w:p>
    <w:p w:rsidR="0082423B" w:rsidRPr="00277623" w:rsidRDefault="0082423B" w:rsidP="0082423B">
      <w:pPr>
        <w:tabs>
          <w:tab w:val="left" w:pos="1276"/>
        </w:tabs>
        <w:ind w:right="3" w:firstLine="737"/>
        <w:jc w:val="both"/>
        <w:rPr>
          <w:sz w:val="22"/>
          <w:szCs w:val="22"/>
        </w:rPr>
      </w:pPr>
      <w:r w:rsidRPr="00277623">
        <w:rPr>
          <w:sz w:val="22"/>
          <w:szCs w:val="22"/>
        </w:rPr>
        <w:t>9.12. Проект порядку денного та повідомлення про проведення Загальних зборів затверджується ініціатором Загальних зборів.</w:t>
      </w:r>
    </w:p>
    <w:p w:rsidR="0082423B" w:rsidRPr="00277623" w:rsidRDefault="0082423B" w:rsidP="0082423B">
      <w:pPr>
        <w:ind w:right="3" w:firstLine="737"/>
        <w:jc w:val="both"/>
        <w:rPr>
          <w:sz w:val="22"/>
          <w:szCs w:val="22"/>
        </w:rPr>
      </w:pPr>
      <w:r w:rsidRPr="00277623">
        <w:rPr>
          <w:sz w:val="22"/>
          <w:szCs w:val="22"/>
        </w:rPr>
        <w:t xml:space="preserve">9.13. Від дати надсилання повідомлення про проведення Загальних зборів до дати їх проведення Товариство повинно надати акціонерам можливість ознайомитись з документами, необхідними для прийняття рішень з питань, включених до проекту порядку денного, а у передбачених чинним законодавством України випадках, також, - з проектом договору про викуп Товариством акцій. Ознайомлення здійснюється шляхом особистого ознайомлення за місцезнаходженням Товариства у робочі дні, робочий час та в доступному місці, у разі скликання Загальних зборів акціонерами – за </w:t>
      </w:r>
      <w:proofErr w:type="spellStart"/>
      <w:r w:rsidRPr="00277623">
        <w:rPr>
          <w:sz w:val="22"/>
          <w:szCs w:val="22"/>
        </w:rPr>
        <w:t>адресою</w:t>
      </w:r>
      <w:proofErr w:type="spellEnd"/>
      <w:r w:rsidRPr="00277623">
        <w:rPr>
          <w:sz w:val="22"/>
          <w:szCs w:val="22"/>
        </w:rPr>
        <w:t xml:space="preserve">, зазначеною в повідомленні про проведення Загальних зборів, а в день проведення Загальних зборів – також у місці їх проведення. </w:t>
      </w:r>
    </w:p>
    <w:p w:rsidR="0082423B" w:rsidRPr="00277623" w:rsidRDefault="0082423B" w:rsidP="0082423B">
      <w:pPr>
        <w:ind w:right="3" w:firstLine="737"/>
        <w:jc w:val="both"/>
        <w:rPr>
          <w:sz w:val="22"/>
          <w:szCs w:val="22"/>
        </w:rPr>
      </w:pPr>
      <w:r w:rsidRPr="00277623">
        <w:rPr>
          <w:sz w:val="22"/>
          <w:szCs w:val="22"/>
          <w:shd w:val="clear" w:color="auto" w:fill="FFFFFF"/>
        </w:rPr>
        <w:t>Товариство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які надійшли до Товариства до початку Загальних зборів.</w:t>
      </w:r>
    </w:p>
    <w:p w:rsidR="0082423B" w:rsidRPr="00277623" w:rsidRDefault="0082423B" w:rsidP="0082423B">
      <w:pPr>
        <w:pStyle w:val="ad"/>
        <w:spacing w:after="0"/>
        <w:ind w:firstLine="708"/>
        <w:jc w:val="both"/>
        <w:rPr>
          <w:sz w:val="22"/>
          <w:szCs w:val="22"/>
        </w:rPr>
      </w:pPr>
      <w:r w:rsidRPr="00277623">
        <w:rPr>
          <w:sz w:val="22"/>
          <w:szCs w:val="22"/>
        </w:rPr>
        <w:lastRenderedPageBreak/>
        <w:t xml:space="preserve">9.14. Будь-який з акціонерів має право вносити свої пропозиції щодо питань, включених до проекту порядку денного Загальних зборів, не пізніше ніж за 20 (двадцять) днів до їх проведення, а щодо кандидатів до складу Наглядової ради Товариства - не пізніше ніж за 7 (сім) днів до їх проведення. </w:t>
      </w:r>
    </w:p>
    <w:p w:rsidR="0082423B" w:rsidRPr="00277623" w:rsidRDefault="0082423B" w:rsidP="0082423B">
      <w:pPr>
        <w:pStyle w:val="ad"/>
        <w:spacing w:after="0"/>
        <w:ind w:firstLine="720"/>
        <w:jc w:val="both"/>
        <w:rPr>
          <w:sz w:val="22"/>
          <w:szCs w:val="22"/>
        </w:rPr>
      </w:pPr>
      <w:r w:rsidRPr="00277623">
        <w:rPr>
          <w:sz w:val="22"/>
          <w:szCs w:val="22"/>
        </w:rPr>
        <w:t xml:space="preserve">Кожний акціонер має право </w:t>
      </w:r>
      <w:proofErr w:type="spellStart"/>
      <w:r w:rsidRPr="00277623">
        <w:rPr>
          <w:sz w:val="22"/>
          <w:szCs w:val="22"/>
        </w:rPr>
        <w:t>внести</w:t>
      </w:r>
      <w:proofErr w:type="spellEnd"/>
      <w:r w:rsidRPr="00277623">
        <w:rPr>
          <w:sz w:val="22"/>
          <w:szCs w:val="22"/>
        </w:rPr>
        <w:t xml:space="preserve"> пропозицію про включення нового питання до проекту порядку денного Загальних зборів разом з проектом рішення, про включення проекту рішення до питання, зазначеного в проекті порядку денного, або </w:t>
      </w:r>
      <w:proofErr w:type="spellStart"/>
      <w:r w:rsidRPr="00277623">
        <w:rPr>
          <w:sz w:val="22"/>
          <w:szCs w:val="22"/>
        </w:rPr>
        <w:t>внести</w:t>
      </w:r>
      <w:proofErr w:type="spellEnd"/>
      <w:r w:rsidRPr="00277623">
        <w:rPr>
          <w:sz w:val="22"/>
          <w:szCs w:val="22"/>
        </w:rPr>
        <w:t xml:space="preserve"> нових кандидатів до складу Наглядової ради Товариства, кількість яких не може перевищувати кількісного складу відповідного Наглядової ради Товариства. Пропозиції щодо кандидатів до складу Наглядової ради Товариства повинні</w:t>
      </w:r>
      <w:r w:rsidRPr="00277623">
        <w:rPr>
          <w:color w:val="FF3333"/>
          <w:sz w:val="22"/>
          <w:szCs w:val="22"/>
        </w:rPr>
        <w:t xml:space="preserve"> </w:t>
      </w:r>
      <w:r w:rsidRPr="00277623">
        <w:rPr>
          <w:sz w:val="22"/>
          <w:szCs w:val="22"/>
        </w:rPr>
        <w:t xml:space="preserve">містити інформацію про кількість акцій Товариства, що належать кандидатам, та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 </w:t>
      </w:r>
    </w:p>
    <w:p w:rsidR="0082423B" w:rsidRPr="00277623" w:rsidRDefault="0082423B" w:rsidP="0082423B">
      <w:pPr>
        <w:pStyle w:val="ad"/>
        <w:spacing w:after="0"/>
        <w:ind w:firstLine="708"/>
        <w:rPr>
          <w:sz w:val="22"/>
          <w:szCs w:val="22"/>
        </w:rPr>
      </w:pPr>
      <w:r w:rsidRPr="00277623">
        <w:rPr>
          <w:sz w:val="22"/>
          <w:szCs w:val="22"/>
        </w:rPr>
        <w:t>Пропозиції акціонерів, які володіють більш як 5% (</w:t>
      </w:r>
      <w:r w:rsidRPr="00277623">
        <w:rPr>
          <w:rFonts w:cs="Tahoma"/>
          <w:color w:val="000000"/>
          <w:sz w:val="22"/>
          <w:szCs w:val="22"/>
        </w:rPr>
        <w:t>п'ятьма</w:t>
      </w:r>
      <w:r w:rsidRPr="00277623">
        <w:rPr>
          <w:sz w:val="22"/>
          <w:szCs w:val="22"/>
        </w:rPr>
        <w:t xml:space="preserve"> відсотками) голосуючих акцій, вносяться до проекту порядку денного обов'язково, крім випадків, визначених чинним законодавством України. </w:t>
      </w:r>
    </w:p>
    <w:p w:rsidR="0082423B" w:rsidRPr="00277623" w:rsidRDefault="0082423B" w:rsidP="0082423B">
      <w:pPr>
        <w:pStyle w:val="ad"/>
        <w:spacing w:after="0"/>
        <w:ind w:firstLine="720"/>
        <w:jc w:val="both"/>
        <w:rPr>
          <w:sz w:val="22"/>
          <w:szCs w:val="22"/>
        </w:rPr>
      </w:pPr>
      <w:r w:rsidRPr="00277623">
        <w:rPr>
          <w:sz w:val="22"/>
          <w:szCs w:val="22"/>
        </w:rPr>
        <w:t>9.15. Рішення про включення або відмову у включенні пропозицій акціонерів до проекту порядку денного приймається ініціатором Загальних зборів не пізніше ніж за 15 днів до дати проведення Загальних зборів. При цьому, ініціатор Загальних зборів затверджує порядок денний.</w:t>
      </w:r>
    </w:p>
    <w:p w:rsidR="0082423B" w:rsidRPr="00277623" w:rsidRDefault="0082423B" w:rsidP="0082423B">
      <w:pPr>
        <w:ind w:firstLine="720"/>
        <w:jc w:val="both"/>
        <w:rPr>
          <w:sz w:val="22"/>
          <w:szCs w:val="22"/>
        </w:rPr>
      </w:pPr>
      <w:r w:rsidRPr="00277623">
        <w:rPr>
          <w:sz w:val="22"/>
          <w:szCs w:val="22"/>
        </w:rPr>
        <w:t>9.16. Рішення про відмову у включенні пропозицій до проекту порядку денного Загальних зборів, крім випадків, передбачених чинним законодавством України, приймається у разі:</w:t>
      </w:r>
    </w:p>
    <w:p w:rsidR="0082423B" w:rsidRPr="00277623" w:rsidRDefault="0082423B" w:rsidP="0082423B">
      <w:pPr>
        <w:ind w:firstLine="720"/>
        <w:jc w:val="both"/>
        <w:rPr>
          <w:sz w:val="22"/>
          <w:szCs w:val="22"/>
        </w:rPr>
      </w:pPr>
      <w:r w:rsidRPr="00277623">
        <w:rPr>
          <w:sz w:val="22"/>
          <w:szCs w:val="22"/>
        </w:rPr>
        <w:t>1) відсутності жодного проекту рішення щодо запропонованого питання порядку денного;</w:t>
      </w:r>
    </w:p>
    <w:p w:rsidR="0082423B" w:rsidRPr="00277623" w:rsidRDefault="0082423B" w:rsidP="0082423B">
      <w:pPr>
        <w:ind w:firstLine="720"/>
        <w:jc w:val="both"/>
        <w:rPr>
          <w:sz w:val="22"/>
          <w:szCs w:val="22"/>
        </w:rPr>
      </w:pPr>
      <w:r w:rsidRPr="00277623">
        <w:rPr>
          <w:sz w:val="22"/>
          <w:szCs w:val="22"/>
        </w:rPr>
        <w:t>2) внесення питання до проекту порядку денного або проекту рішення, що не відповідає меті або предмету діяльності Товариства, або порушує права інших акціонерів Товариства;</w:t>
      </w:r>
    </w:p>
    <w:p w:rsidR="0082423B" w:rsidRPr="00277623" w:rsidRDefault="0082423B" w:rsidP="0082423B">
      <w:pPr>
        <w:pStyle w:val="ad"/>
        <w:spacing w:after="0"/>
        <w:ind w:firstLine="720"/>
        <w:jc w:val="both"/>
        <w:rPr>
          <w:sz w:val="22"/>
          <w:szCs w:val="22"/>
        </w:rPr>
      </w:pPr>
      <w:r w:rsidRPr="00277623">
        <w:rPr>
          <w:sz w:val="22"/>
          <w:szCs w:val="22"/>
        </w:rPr>
        <w:t>3) порушення вимог цього пункту Статуту щодо внесення кандидатів до складу органів Товариства або невідповідності запропонованих кандидатів встановленим чинним законодавством України та Статутом вимогам.</w:t>
      </w:r>
    </w:p>
    <w:p w:rsidR="0082423B" w:rsidRPr="00277623" w:rsidRDefault="0082423B" w:rsidP="0082423B">
      <w:pPr>
        <w:pStyle w:val="ad"/>
        <w:spacing w:after="0"/>
        <w:ind w:firstLine="720"/>
        <w:jc w:val="both"/>
        <w:rPr>
          <w:sz w:val="22"/>
          <w:szCs w:val="22"/>
        </w:rPr>
      </w:pPr>
      <w:r w:rsidRPr="00277623">
        <w:rPr>
          <w:sz w:val="22"/>
          <w:szCs w:val="22"/>
        </w:rPr>
        <w:t xml:space="preserve">9.17. У разі внесення змін до проекту порядку денного Загальних зборів, Товариство повідомляє про це акціонерів не пізніше ніж за 10 днів до дати проведення Загальних зборів шляхом розміщення повідомлення на веб-сайті Товариства, а у випадку скликання Загальних зборів акціонерами – шляхом надсилання акціонерам повідомлення поштою простим листом. Товариство або акціонери, які </w:t>
      </w:r>
      <w:proofErr w:type="spellStart"/>
      <w:r w:rsidRPr="00277623">
        <w:rPr>
          <w:sz w:val="22"/>
          <w:szCs w:val="22"/>
        </w:rPr>
        <w:t>скликають</w:t>
      </w:r>
      <w:proofErr w:type="spellEnd"/>
      <w:r w:rsidRPr="00277623">
        <w:rPr>
          <w:sz w:val="22"/>
          <w:szCs w:val="22"/>
        </w:rPr>
        <w:t xml:space="preserve"> Загальні збори повідомляють також про внесення змін до проекту порядку денного Загальних зборів іншими способами, передбаченими чинним законодавством України.</w:t>
      </w:r>
    </w:p>
    <w:p w:rsidR="0082423B" w:rsidRPr="00277623" w:rsidRDefault="0082423B" w:rsidP="0082423B">
      <w:pPr>
        <w:tabs>
          <w:tab w:val="left" w:pos="1276"/>
        </w:tabs>
        <w:ind w:right="3" w:firstLine="737"/>
        <w:jc w:val="both"/>
        <w:rPr>
          <w:sz w:val="22"/>
          <w:szCs w:val="22"/>
        </w:rPr>
      </w:pPr>
      <w:r w:rsidRPr="00277623">
        <w:rPr>
          <w:sz w:val="22"/>
          <w:szCs w:val="22"/>
        </w:rPr>
        <w:t>9.18. Реєстрація акціонерів для участі у Загальних зборах проводиться на підставі переліку акціонерів, які мають право на участь у Загальних зборах, який складається відповідно до вимог чинного законодавства України. Реєстраційна комісія призначається ініціатором Загальних зборів. Повноваження реєстраційної комісії можуть бути за договором передані депозитарній установі на підставі договору, умови якого затверджуються Наглядовою радою Товариства.</w:t>
      </w:r>
    </w:p>
    <w:p w:rsidR="0082423B" w:rsidRPr="00277623" w:rsidRDefault="0082423B" w:rsidP="0082423B">
      <w:pPr>
        <w:tabs>
          <w:tab w:val="left" w:pos="1276"/>
        </w:tabs>
        <w:ind w:right="3" w:firstLine="737"/>
        <w:jc w:val="both"/>
        <w:rPr>
          <w:sz w:val="22"/>
          <w:szCs w:val="22"/>
        </w:rPr>
      </w:pPr>
      <w:r w:rsidRPr="00277623">
        <w:rPr>
          <w:sz w:val="22"/>
          <w:szCs w:val="22"/>
        </w:rPr>
        <w:t xml:space="preserve">Порядок реєстрації акціонерів та їх представників встановлюється Положенням про Загальні збори акціонерів. </w:t>
      </w:r>
    </w:p>
    <w:p w:rsidR="0082423B" w:rsidRPr="00277623" w:rsidRDefault="0082423B" w:rsidP="0082423B">
      <w:pPr>
        <w:tabs>
          <w:tab w:val="left" w:pos="1276"/>
        </w:tabs>
        <w:ind w:right="3" w:firstLine="737"/>
        <w:jc w:val="both"/>
        <w:rPr>
          <w:sz w:val="22"/>
          <w:szCs w:val="22"/>
        </w:rPr>
      </w:pPr>
      <w:r w:rsidRPr="00277623">
        <w:rPr>
          <w:sz w:val="22"/>
          <w:szCs w:val="22"/>
        </w:rPr>
        <w:t>9.19. Наявність кворуму визначається один раз після завершення реєстрації всіх акціонерів (їх представників), які прибули для участі у Загальних зборах до завершення встановленого часу реєстрації акціонерів (їх представників) для участі у Загальних зборах.</w:t>
      </w:r>
    </w:p>
    <w:p w:rsidR="0082423B" w:rsidRPr="00277623" w:rsidRDefault="0082423B" w:rsidP="0082423B">
      <w:pPr>
        <w:tabs>
          <w:tab w:val="left" w:pos="1276"/>
        </w:tabs>
        <w:ind w:right="3" w:firstLine="737"/>
        <w:jc w:val="both"/>
        <w:rPr>
          <w:sz w:val="22"/>
          <w:szCs w:val="22"/>
        </w:rPr>
      </w:pPr>
      <w:r w:rsidRPr="00277623">
        <w:rPr>
          <w:sz w:val="22"/>
          <w:szCs w:val="22"/>
        </w:rPr>
        <w:t>Обмеження при визначенні кворуму загальних зборів та прав участі у голосуванні на Загальних зборах встановлюються чинним законодавством України.</w:t>
      </w:r>
    </w:p>
    <w:p w:rsidR="0082423B" w:rsidRPr="00277623" w:rsidRDefault="0082423B" w:rsidP="0082423B">
      <w:pPr>
        <w:tabs>
          <w:tab w:val="left" w:pos="1276"/>
        </w:tabs>
        <w:ind w:right="3" w:firstLine="737"/>
        <w:jc w:val="both"/>
        <w:rPr>
          <w:sz w:val="22"/>
          <w:szCs w:val="22"/>
        </w:rPr>
      </w:pPr>
      <w:r w:rsidRPr="00277623">
        <w:rPr>
          <w:sz w:val="22"/>
          <w:szCs w:val="22"/>
        </w:rPr>
        <w:t>Загальні збори визнаються правомочними за умови реєстрації для участі акціонерів (їх представників), які сукупно є власниками більш як 50 (п’ятдесят) відсотків голосуючих акцій.</w:t>
      </w:r>
    </w:p>
    <w:p w:rsidR="0082423B" w:rsidRPr="00277623" w:rsidRDefault="0082423B" w:rsidP="0082423B">
      <w:pPr>
        <w:tabs>
          <w:tab w:val="left" w:pos="1287"/>
        </w:tabs>
        <w:ind w:right="3" w:firstLine="737"/>
        <w:jc w:val="both"/>
        <w:rPr>
          <w:sz w:val="22"/>
          <w:szCs w:val="22"/>
        </w:rPr>
      </w:pPr>
      <w:r w:rsidRPr="00277623">
        <w:rPr>
          <w:sz w:val="22"/>
          <w:szCs w:val="22"/>
        </w:rPr>
        <w:t xml:space="preserve">9.20. Головує на Загальних зборах Голова Наглядової ради або інша особа, уповноважена на це Наглядовою радою або обрана Загальними зборами. У випадку включення до порядку денного Загальних зборів питання про обрання Голови загальних зборів, відкриває Загальні збори та веде їх до обрання Голови загальних зборів ,Голова Наглядової ради або інша особа, уповноважена на це ініціатором Загальних зборів. Секретар Загальних зборів обирається Наглядовою радою до проведення Загальних зборів або Загальними зборами.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9.21. За рішенням ініціаторів Загальних зборів або Загальних зборів Секретарем Загальних зборів або іншими особами може організовуватись фіксація ходу Загальних зборів або розгляду окремого питання за допомогою технічних засобів. Відповідні записи додаються до протоколу </w:t>
      </w:r>
      <w:r w:rsidRPr="00277623">
        <w:rPr>
          <w:rFonts w:ascii="Times New Roman" w:hAnsi="Times New Roman" w:cs="Times New Roman"/>
          <w:sz w:val="22"/>
          <w:szCs w:val="22"/>
          <w:lang w:val="uk-UA"/>
        </w:rPr>
        <w:lastRenderedPageBreak/>
        <w:t xml:space="preserve">Загальних зборів і, у разі його втрати, є підставою для складення дублікату протоколу Загальних зборів. </w:t>
      </w:r>
    </w:p>
    <w:p w:rsidR="0082423B" w:rsidRPr="00277623" w:rsidRDefault="0082423B" w:rsidP="0082423B">
      <w:pPr>
        <w:ind w:right="3" w:firstLine="737"/>
        <w:jc w:val="both"/>
        <w:rPr>
          <w:sz w:val="22"/>
          <w:szCs w:val="22"/>
        </w:rPr>
      </w:pPr>
      <w:r w:rsidRPr="00277623">
        <w:rPr>
          <w:sz w:val="22"/>
          <w:szCs w:val="22"/>
        </w:rPr>
        <w:t>9.21. Голосування на Загальних зборах здійснюється за принципом одна голосуюча акція - один голос, крім випадків кумулятивного голосування.</w:t>
      </w:r>
    </w:p>
    <w:p w:rsidR="0082423B" w:rsidRPr="00277623" w:rsidRDefault="0082423B" w:rsidP="0082423B">
      <w:pPr>
        <w:ind w:right="3" w:firstLine="737"/>
        <w:jc w:val="both"/>
        <w:rPr>
          <w:sz w:val="22"/>
          <w:szCs w:val="22"/>
        </w:rPr>
      </w:pPr>
      <w:r w:rsidRPr="00277623">
        <w:rPr>
          <w:sz w:val="22"/>
          <w:szCs w:val="22"/>
        </w:rPr>
        <w:t>Акціонер не може бути позбавлений права голосу, за виключення випадків, встановлених чинним законодавством України.</w:t>
      </w:r>
    </w:p>
    <w:p w:rsidR="0082423B" w:rsidRPr="00277623" w:rsidRDefault="0082423B" w:rsidP="0082423B">
      <w:pPr>
        <w:ind w:right="3" w:firstLine="737"/>
        <w:jc w:val="both"/>
        <w:rPr>
          <w:sz w:val="22"/>
          <w:szCs w:val="22"/>
        </w:rPr>
      </w:pPr>
      <w:r w:rsidRPr="00277623">
        <w:rPr>
          <w:sz w:val="22"/>
          <w:szCs w:val="22"/>
        </w:rPr>
        <w:t xml:space="preserve">9.22. Голосування з питань, включених до порядку денного, здійснюється з використанням бюлетенів, форма та текст яких затверджується ініціатором Загальних зборів не пізніше, ніж за 10 днів до дати проведення Загальних зборів. Бюлетені для голосування засвідчуються перед їх </w:t>
      </w:r>
      <w:proofErr w:type="spellStart"/>
      <w:r w:rsidRPr="00277623">
        <w:rPr>
          <w:sz w:val="22"/>
          <w:szCs w:val="22"/>
        </w:rPr>
        <w:t>видачею</w:t>
      </w:r>
      <w:proofErr w:type="spellEnd"/>
      <w:r w:rsidRPr="00277623">
        <w:rPr>
          <w:sz w:val="22"/>
          <w:szCs w:val="22"/>
        </w:rPr>
        <w:t xml:space="preserve"> акціонеру (його представнику) під час його реєстрації для участі в Загальних зборах підписом члена реєстраційної комісії, який видає відповідні бюлетені для голосування.</w:t>
      </w:r>
    </w:p>
    <w:p w:rsidR="0082423B" w:rsidRPr="00277623" w:rsidRDefault="0082423B" w:rsidP="0082423B">
      <w:pPr>
        <w:ind w:right="3" w:firstLine="737"/>
        <w:jc w:val="both"/>
        <w:rPr>
          <w:sz w:val="22"/>
          <w:szCs w:val="22"/>
        </w:rPr>
      </w:pPr>
      <w:r w:rsidRPr="00277623">
        <w:rPr>
          <w:sz w:val="22"/>
          <w:szCs w:val="22"/>
        </w:rPr>
        <w:t>9.23. Підрахунок голосів, роз'яснення щодо порядку голосування, підрахунку голосів та інших питань, пов'язаних із забезпеченням проведення голосування на Загальних зборах, здійснює лічильна комісія, яка обирається Загальними зборами. Наглядова рада може прийняти рішення про залучення депозитарної установи</w:t>
      </w:r>
      <w:r w:rsidRPr="00277623">
        <w:rPr>
          <w:color w:val="FF3333"/>
          <w:sz w:val="22"/>
          <w:szCs w:val="22"/>
        </w:rPr>
        <w:t xml:space="preserve"> </w:t>
      </w:r>
      <w:r w:rsidRPr="00277623">
        <w:rPr>
          <w:sz w:val="22"/>
          <w:szCs w:val="22"/>
        </w:rPr>
        <w:t>для здійснення нею повноважень лічильної комісії на підставі договору, умови якого затверджуються Наглядовою радою.</w:t>
      </w:r>
    </w:p>
    <w:p w:rsidR="0082423B" w:rsidRPr="00277623" w:rsidRDefault="0082423B" w:rsidP="0082423B">
      <w:pPr>
        <w:ind w:right="3" w:firstLine="737"/>
        <w:jc w:val="both"/>
        <w:rPr>
          <w:sz w:val="22"/>
          <w:szCs w:val="22"/>
        </w:rPr>
      </w:pPr>
      <w:r w:rsidRPr="00277623">
        <w:rPr>
          <w:sz w:val="22"/>
          <w:szCs w:val="22"/>
        </w:rPr>
        <w:t>До обрання лічильної комісії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здійснює реєстраційна комісія.</w:t>
      </w:r>
    </w:p>
    <w:p w:rsidR="0082423B" w:rsidRPr="00277623" w:rsidRDefault="0082423B" w:rsidP="0082423B">
      <w:pPr>
        <w:tabs>
          <w:tab w:val="left" w:pos="1287"/>
        </w:tabs>
        <w:ind w:right="3" w:firstLine="737"/>
        <w:jc w:val="both"/>
        <w:rPr>
          <w:sz w:val="22"/>
          <w:szCs w:val="22"/>
        </w:rPr>
      </w:pPr>
      <w:r w:rsidRPr="00277623">
        <w:rPr>
          <w:sz w:val="22"/>
          <w:szCs w:val="22"/>
        </w:rPr>
        <w:t>9.24. За підсумками кожного голосування складається протокол про підсумки голосування. Протоколи про підсумки голосування додаються до протоколу Загальних зборів. Рішення Загальних зборів вважається прийнятим з моменту складення протоколу про підсумки голосування з відповідного питання. Рішення Загальних зборів набирає чинності з моменту його прийняття, якщо інше не зазначене в самому рішенні.</w:t>
      </w:r>
    </w:p>
    <w:p w:rsidR="0082423B" w:rsidRPr="00277623" w:rsidRDefault="0082423B" w:rsidP="0082423B">
      <w:pPr>
        <w:tabs>
          <w:tab w:val="left" w:pos="1287"/>
        </w:tabs>
        <w:ind w:right="3" w:firstLine="737"/>
        <w:jc w:val="both"/>
        <w:rPr>
          <w:sz w:val="22"/>
          <w:szCs w:val="22"/>
        </w:rPr>
      </w:pPr>
      <w:r w:rsidRPr="00277623">
        <w:rPr>
          <w:sz w:val="22"/>
          <w:szCs w:val="22"/>
        </w:rPr>
        <w:t>Підсумки голосування оголошуються на Загальних зборах, а після закриття Загальних зборів підсумки голосування доводяться до відома акціонерів протягом 10 робочих днів шляхом розміщення на веб-сайті Товариства.</w:t>
      </w:r>
    </w:p>
    <w:p w:rsidR="0082423B" w:rsidRPr="00277623" w:rsidRDefault="0082423B" w:rsidP="0082423B">
      <w:pPr>
        <w:tabs>
          <w:tab w:val="left" w:pos="1287"/>
        </w:tabs>
        <w:ind w:right="3" w:firstLine="737"/>
        <w:jc w:val="both"/>
        <w:rPr>
          <w:sz w:val="22"/>
          <w:szCs w:val="22"/>
        </w:rPr>
      </w:pPr>
      <w:r w:rsidRPr="00277623">
        <w:rPr>
          <w:sz w:val="22"/>
          <w:szCs w:val="22"/>
        </w:rPr>
        <w:t>У випадку прийняття Загальними зборами рішення, що стало підставою для вимоги обов’язкового викупу акцій акціонерами, які голосували проти прийняття такого рішення, Товариство повідомляє таких акціонерів про їх право вимагати обов’язкового викупу належних їм акцій способом, встановленим Наглядовою радою Товариства, протягом п’яти робочих днів після дня проведення Загальних зборів.</w:t>
      </w:r>
    </w:p>
    <w:p w:rsidR="0082423B" w:rsidRPr="00277623" w:rsidRDefault="0082423B" w:rsidP="0082423B">
      <w:pPr>
        <w:tabs>
          <w:tab w:val="left" w:pos="1287"/>
        </w:tabs>
        <w:ind w:right="3" w:firstLine="737"/>
        <w:jc w:val="both"/>
        <w:rPr>
          <w:sz w:val="22"/>
          <w:szCs w:val="22"/>
        </w:rPr>
      </w:pPr>
      <w:r w:rsidRPr="00277623">
        <w:rPr>
          <w:sz w:val="22"/>
          <w:szCs w:val="22"/>
        </w:rPr>
        <w:t>9.25.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82423B" w:rsidRPr="00277623" w:rsidRDefault="0082423B" w:rsidP="0082423B">
      <w:pPr>
        <w:tabs>
          <w:tab w:val="left" w:pos="1287"/>
        </w:tabs>
        <w:ind w:right="3" w:firstLine="737"/>
        <w:jc w:val="both"/>
        <w:rPr>
          <w:sz w:val="22"/>
          <w:szCs w:val="22"/>
        </w:rPr>
      </w:pPr>
      <w:r w:rsidRPr="00277623">
        <w:rPr>
          <w:sz w:val="22"/>
          <w:szCs w:val="22"/>
        </w:rPr>
        <w:t>9.26. Рішення Загальних зборів з питань, передбачених пунктами 9.5.2-9.5.8, 9.5.19 цього Статуту та питання зміни черговості розгляду питань порядку денного приймаються більш як 75% голосів акціонерів, які зареєструвалися для участі у Загальних зборах.</w:t>
      </w:r>
    </w:p>
    <w:p w:rsidR="0082423B" w:rsidRPr="00277623" w:rsidRDefault="0082423B" w:rsidP="0082423B">
      <w:pPr>
        <w:ind w:right="3" w:firstLine="737"/>
        <w:jc w:val="both"/>
        <w:rPr>
          <w:sz w:val="22"/>
          <w:szCs w:val="22"/>
        </w:rPr>
      </w:pPr>
      <w:r w:rsidRPr="00277623">
        <w:rPr>
          <w:sz w:val="22"/>
          <w:szCs w:val="22"/>
        </w:rPr>
        <w:t>Рішення Загальних зборів з питань надання згоди на вчинення значного правочину, якщо ринкова вартість майна, робіт або послуг, що є предметом такого правочину, перевищує 50 відсотків вартості активів за даними останньої річної фінансової звітності Товариства та попереднього надання згоди на вчинення значних правочинів, якщо гранична сукупна вартість правочинів перевищує 50 відсотків вартості активів за даними останньої річної фінансової звітності Товариства, приймаються більш як 50% голосів акціонерів від їх загальної кількості.</w:t>
      </w:r>
    </w:p>
    <w:p w:rsidR="0082423B" w:rsidRPr="00277623" w:rsidRDefault="0082423B" w:rsidP="0082423B">
      <w:pPr>
        <w:ind w:right="3" w:firstLine="737"/>
        <w:jc w:val="both"/>
        <w:rPr>
          <w:sz w:val="22"/>
          <w:szCs w:val="22"/>
        </w:rPr>
      </w:pPr>
      <w:r w:rsidRPr="00277623">
        <w:rPr>
          <w:sz w:val="22"/>
          <w:szCs w:val="22"/>
        </w:rPr>
        <w:t>Рішення Загальних зборів з питань обрання членів Наглядової ради приймаються шляхом кумулятивного голосування.</w:t>
      </w:r>
    </w:p>
    <w:p w:rsidR="0082423B" w:rsidRPr="00277623" w:rsidRDefault="0082423B" w:rsidP="0082423B">
      <w:pPr>
        <w:ind w:right="3" w:firstLine="737"/>
        <w:jc w:val="both"/>
        <w:rPr>
          <w:sz w:val="22"/>
          <w:szCs w:val="22"/>
        </w:rPr>
      </w:pPr>
      <w:r w:rsidRPr="00277623">
        <w:rPr>
          <w:sz w:val="22"/>
          <w:szCs w:val="22"/>
        </w:rPr>
        <w:t>Рішення Загальних зборів з питання, передбаченого пунктом 9.5.14 цього Статуту, приймається більш, як 95% голосів акціонерів від їх загальної кількості.</w:t>
      </w:r>
    </w:p>
    <w:p w:rsidR="0082423B" w:rsidRPr="00277623" w:rsidRDefault="0082423B" w:rsidP="0082423B">
      <w:pPr>
        <w:ind w:right="3" w:firstLine="737"/>
        <w:jc w:val="both"/>
        <w:rPr>
          <w:sz w:val="22"/>
          <w:szCs w:val="22"/>
        </w:rPr>
      </w:pPr>
      <w:r w:rsidRPr="00277623">
        <w:rPr>
          <w:sz w:val="22"/>
          <w:szCs w:val="22"/>
        </w:rPr>
        <w:t xml:space="preserve">Якщо інше не передбачено чинним законодавством України, з решти питань рішення Загальних зборів приймаються простою більшістю (більше 50 відсотків) голосів акціонерів від кількості голосів акціонерів, які зареєструвалися для участі у Загальних зборах. </w:t>
      </w:r>
    </w:p>
    <w:p w:rsidR="0082423B" w:rsidRPr="00277623" w:rsidRDefault="0082423B" w:rsidP="0082423B">
      <w:pPr>
        <w:ind w:right="3" w:firstLine="737"/>
        <w:jc w:val="both"/>
        <w:rPr>
          <w:sz w:val="22"/>
          <w:szCs w:val="22"/>
        </w:rPr>
      </w:pPr>
      <w:r w:rsidRPr="00277623">
        <w:rPr>
          <w:sz w:val="22"/>
          <w:szCs w:val="22"/>
        </w:rPr>
        <w:t>До Товариства не застосовується вимога чинного законодавства України щодо відсутності права голосу у акціонерів, заінтересованих у вчиненні правочину, під час голосування про надання згоди на вчинення правочину із заінтересованістю.</w:t>
      </w:r>
    </w:p>
    <w:p w:rsidR="0082423B" w:rsidRPr="00277623" w:rsidRDefault="0082423B" w:rsidP="0082423B">
      <w:pPr>
        <w:tabs>
          <w:tab w:val="left" w:pos="1287"/>
        </w:tabs>
        <w:ind w:right="3" w:firstLine="737"/>
        <w:jc w:val="both"/>
        <w:rPr>
          <w:sz w:val="22"/>
          <w:szCs w:val="22"/>
        </w:rPr>
      </w:pPr>
      <w:r w:rsidRPr="00277623">
        <w:rPr>
          <w:sz w:val="22"/>
          <w:szCs w:val="22"/>
        </w:rPr>
        <w:t xml:space="preserve">9.27. Протокол Загальних зборів складається протягом 10 (десяти) днів після закриття Загальних зборів, підписується Головою та Секретарем зборів, прошивається та скріплюється </w:t>
      </w:r>
      <w:r w:rsidRPr="00277623">
        <w:rPr>
          <w:sz w:val="22"/>
          <w:szCs w:val="22"/>
        </w:rPr>
        <w:lastRenderedPageBreak/>
        <w:t>печаткою Товариства та підписом Генерального директора. На вимогу акціонера(</w:t>
      </w:r>
      <w:proofErr w:type="spellStart"/>
      <w:r w:rsidRPr="00277623">
        <w:rPr>
          <w:sz w:val="22"/>
          <w:szCs w:val="22"/>
        </w:rPr>
        <w:t>ів</w:t>
      </w:r>
      <w:proofErr w:type="spellEnd"/>
      <w:r w:rsidRPr="00277623">
        <w:rPr>
          <w:sz w:val="22"/>
          <w:szCs w:val="22"/>
        </w:rPr>
        <w:t>) Товариство зобов'язане надавати йому для ознайомлення протоколи або витяги з протоколів Загальних зборів.</w:t>
      </w:r>
    </w:p>
    <w:p w:rsidR="0082423B" w:rsidRPr="00277623" w:rsidRDefault="0082423B" w:rsidP="0082423B">
      <w:pPr>
        <w:tabs>
          <w:tab w:val="left" w:pos="1287"/>
        </w:tabs>
        <w:ind w:right="3" w:firstLine="737"/>
        <w:jc w:val="both"/>
        <w:rPr>
          <w:sz w:val="22"/>
          <w:szCs w:val="22"/>
        </w:rPr>
      </w:pPr>
      <w:r w:rsidRPr="00277623">
        <w:rPr>
          <w:sz w:val="22"/>
          <w:szCs w:val="22"/>
        </w:rPr>
        <w:t>9.28. 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у порядку встановленому чинним законодавством України та цим Статутом.</w:t>
      </w:r>
    </w:p>
    <w:p w:rsidR="0082423B" w:rsidRPr="00277623" w:rsidRDefault="0082423B" w:rsidP="0082423B">
      <w:pPr>
        <w:autoSpaceDE w:val="0"/>
        <w:autoSpaceDN w:val="0"/>
        <w:adjustRightInd w:val="0"/>
        <w:ind w:firstLine="720"/>
        <w:jc w:val="center"/>
        <w:rPr>
          <w:b/>
          <w:bCs/>
          <w:sz w:val="22"/>
          <w:szCs w:val="22"/>
          <w:lang w:eastAsia="ru-RU"/>
        </w:rPr>
      </w:pPr>
      <w:bookmarkStart w:id="0" w:name="o476"/>
      <w:bookmarkEnd w:id="0"/>
    </w:p>
    <w:p w:rsidR="0082423B" w:rsidRPr="00277623" w:rsidRDefault="0082423B" w:rsidP="0082423B">
      <w:pPr>
        <w:autoSpaceDE w:val="0"/>
        <w:autoSpaceDN w:val="0"/>
        <w:adjustRightInd w:val="0"/>
        <w:jc w:val="center"/>
        <w:rPr>
          <w:b/>
          <w:bCs/>
          <w:sz w:val="22"/>
          <w:szCs w:val="22"/>
          <w:lang w:eastAsia="ru-RU"/>
        </w:rPr>
      </w:pPr>
      <w:r w:rsidRPr="00277623">
        <w:rPr>
          <w:b/>
          <w:bCs/>
          <w:sz w:val="22"/>
          <w:szCs w:val="22"/>
          <w:lang w:eastAsia="ru-RU"/>
        </w:rPr>
        <w:t>10. НАГЛЯДОВА РАДА</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 </w:t>
      </w:r>
      <w:r w:rsidRPr="00277623">
        <w:rPr>
          <w:rFonts w:ascii="Times New Roman" w:hAnsi="Times New Roman" w:cs="Times New Roman"/>
          <w:b/>
          <w:bCs/>
          <w:sz w:val="22"/>
          <w:szCs w:val="22"/>
          <w:lang w:val="uk-UA"/>
        </w:rPr>
        <w:t xml:space="preserve">Наглядова рада Товариства </w:t>
      </w:r>
      <w:r w:rsidRPr="00277623">
        <w:rPr>
          <w:rFonts w:ascii="Times New Roman" w:hAnsi="Times New Roman" w:cs="Times New Roman"/>
          <w:sz w:val="22"/>
          <w:szCs w:val="22"/>
          <w:lang w:val="uk-UA"/>
        </w:rPr>
        <w:t xml:space="preserve">є колегіальним органом, що здійснює захист прав акціонерів Товариства, і в межах компетенції, визначеної цим Статутом та чинним законодавством України, </w:t>
      </w:r>
      <w:proofErr w:type="spellStart"/>
      <w:r w:rsidRPr="00277623">
        <w:rPr>
          <w:rFonts w:ascii="Times New Roman" w:hAnsi="Times New Roman" w:cs="Times New Roman"/>
          <w:sz w:val="22"/>
          <w:szCs w:val="22"/>
        </w:rPr>
        <w:t>здійснює</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управління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Товариством</w:t>
      </w:r>
      <w:proofErr w:type="spellEnd"/>
      <w:r w:rsidRPr="00277623">
        <w:rPr>
          <w:rFonts w:ascii="Times New Roman" w:hAnsi="Times New Roman" w:cs="Times New Roman"/>
          <w:sz w:val="22"/>
          <w:szCs w:val="22"/>
        </w:rPr>
        <w:t xml:space="preserve">, а </w:t>
      </w:r>
      <w:proofErr w:type="spellStart"/>
      <w:r w:rsidRPr="00277623">
        <w:rPr>
          <w:rFonts w:ascii="Times New Roman" w:hAnsi="Times New Roman" w:cs="Times New Roman"/>
          <w:sz w:val="22"/>
          <w:szCs w:val="22"/>
        </w:rPr>
        <w:t>також</w:t>
      </w:r>
      <w:proofErr w:type="spellEnd"/>
      <w:r w:rsidRPr="00277623">
        <w:rPr>
          <w:rFonts w:ascii="Times New Roman" w:hAnsi="Times New Roman" w:cs="Times New Roman"/>
          <w:sz w:val="22"/>
          <w:szCs w:val="22"/>
        </w:rPr>
        <w:t xml:space="preserve"> </w:t>
      </w:r>
      <w:r w:rsidRPr="00277623">
        <w:rPr>
          <w:rFonts w:ascii="Times New Roman" w:hAnsi="Times New Roman" w:cs="Times New Roman"/>
          <w:sz w:val="22"/>
          <w:szCs w:val="22"/>
          <w:lang w:val="uk-UA"/>
        </w:rPr>
        <w:t xml:space="preserve">контролює та регулює діяльність Генерального директора.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10.2. До компетенції Наглядової ради належить вирішення питань, передбачених чинним законодавством України, цим Статутом та внутрішніми положеннями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10.3. До виключної компетенції Наглядової ради належить: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proofErr w:type="spellStart"/>
      <w:r w:rsidRPr="00277623">
        <w:rPr>
          <w:rFonts w:ascii="Times New Roman" w:hAnsi="Times New Roman" w:cs="Times New Roman"/>
          <w:sz w:val="22"/>
          <w:szCs w:val="22"/>
        </w:rPr>
        <w:t>затвердження</w:t>
      </w:r>
      <w:proofErr w:type="spellEnd"/>
      <w:r w:rsidRPr="00277623">
        <w:rPr>
          <w:rFonts w:ascii="Times New Roman" w:hAnsi="Times New Roman" w:cs="Times New Roman"/>
          <w:sz w:val="22"/>
          <w:szCs w:val="22"/>
        </w:rPr>
        <w:t xml:space="preserve"> та </w:t>
      </w:r>
      <w:proofErr w:type="spellStart"/>
      <w:r w:rsidRPr="00277623">
        <w:rPr>
          <w:rFonts w:ascii="Times New Roman" w:hAnsi="Times New Roman" w:cs="Times New Roman"/>
          <w:sz w:val="22"/>
          <w:szCs w:val="22"/>
        </w:rPr>
        <w:t>внесення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змін</w:t>
      </w:r>
      <w:proofErr w:type="spellEnd"/>
      <w:r w:rsidRPr="00277623">
        <w:rPr>
          <w:rFonts w:ascii="Times New Roman" w:hAnsi="Times New Roman" w:cs="Times New Roman"/>
          <w:sz w:val="22"/>
          <w:szCs w:val="22"/>
        </w:rPr>
        <w:t xml:space="preserve"> до </w:t>
      </w:r>
      <w:proofErr w:type="spellStart"/>
      <w:r w:rsidRPr="00277623">
        <w:rPr>
          <w:rFonts w:ascii="Times New Roman" w:hAnsi="Times New Roman" w:cs="Times New Roman"/>
          <w:sz w:val="22"/>
          <w:szCs w:val="22"/>
        </w:rPr>
        <w:t>внутрішніх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положень</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rPr>
        <w:t xml:space="preserve">, за </w:t>
      </w:r>
      <w:proofErr w:type="spellStart"/>
      <w:r w:rsidRPr="00277623">
        <w:rPr>
          <w:rFonts w:ascii="Times New Roman" w:hAnsi="Times New Roman" w:cs="Times New Roman"/>
          <w:sz w:val="22"/>
          <w:szCs w:val="22"/>
        </w:rPr>
        <w:t>виключенням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положень</w:t>
      </w:r>
      <w:proofErr w:type="spellEnd"/>
      <w:r w:rsidRPr="00277623">
        <w:rPr>
          <w:rFonts w:ascii="Times New Roman" w:hAnsi="Times New Roman" w:cs="Times New Roman"/>
          <w:sz w:val="22"/>
          <w:szCs w:val="22"/>
        </w:rPr>
        <w:t xml:space="preserve"> про </w:t>
      </w:r>
      <w:r w:rsidRPr="00277623">
        <w:rPr>
          <w:rFonts w:ascii="Times New Roman" w:hAnsi="Times New Roman" w:cs="Times New Roman"/>
          <w:sz w:val="22"/>
          <w:szCs w:val="22"/>
          <w:lang w:val="uk-UA"/>
        </w:rPr>
        <w:t>З</w:t>
      </w:r>
      <w:proofErr w:type="spellStart"/>
      <w:r w:rsidRPr="00277623">
        <w:rPr>
          <w:rFonts w:ascii="Times New Roman" w:hAnsi="Times New Roman" w:cs="Times New Roman"/>
          <w:sz w:val="22"/>
          <w:szCs w:val="22"/>
        </w:rPr>
        <w:t>агальні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збори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Наглядову</w:t>
      </w:r>
      <w:proofErr w:type="spellEnd"/>
      <w:r w:rsidRPr="00277623">
        <w:rPr>
          <w:rFonts w:ascii="Times New Roman" w:hAnsi="Times New Roman" w:cs="Times New Roman"/>
          <w:sz w:val="22"/>
          <w:szCs w:val="22"/>
        </w:rPr>
        <w:t xml:space="preserve"> раду</w:t>
      </w:r>
      <w:r w:rsidRPr="00277623">
        <w:rPr>
          <w:rFonts w:ascii="Times New Roman" w:hAnsi="Times New Roman" w:cs="Times New Roman"/>
          <w:sz w:val="22"/>
          <w:szCs w:val="22"/>
          <w:lang w:val="uk-UA"/>
        </w:rPr>
        <w:t xml:space="preserve"> </w:t>
      </w:r>
      <w:r w:rsidRPr="00277623">
        <w:rPr>
          <w:rFonts w:ascii="Times New Roman" w:hAnsi="Times New Roman" w:cs="Times New Roman"/>
          <w:sz w:val="22"/>
          <w:szCs w:val="22"/>
        </w:rPr>
        <w:t xml:space="preserve">та </w:t>
      </w:r>
      <w:proofErr w:type="spellStart"/>
      <w:r w:rsidRPr="00277623">
        <w:rPr>
          <w:rFonts w:ascii="Times New Roman" w:hAnsi="Times New Roman" w:cs="Times New Roman"/>
          <w:sz w:val="22"/>
          <w:szCs w:val="22"/>
        </w:rPr>
        <w:t>положень</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що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рішенням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Наглядової</w:t>
      </w:r>
      <w:proofErr w:type="spellEnd"/>
      <w:r w:rsidRPr="00277623">
        <w:rPr>
          <w:rFonts w:ascii="Times New Roman" w:hAnsi="Times New Roman" w:cs="Times New Roman"/>
          <w:sz w:val="22"/>
          <w:szCs w:val="22"/>
        </w:rPr>
        <w:t xml:space="preserve"> ради </w:t>
      </w:r>
      <w:proofErr w:type="spellStart"/>
      <w:r w:rsidRPr="00277623">
        <w:rPr>
          <w:rFonts w:ascii="Times New Roman" w:hAnsi="Times New Roman" w:cs="Times New Roman"/>
          <w:sz w:val="22"/>
          <w:szCs w:val="22"/>
        </w:rPr>
        <w:t>передані</w:t>
      </w:r>
      <w:proofErr w:type="spellEnd"/>
      <w:r w:rsidRPr="00277623">
        <w:rPr>
          <w:rFonts w:ascii="Times New Roman" w:hAnsi="Times New Roman" w:cs="Times New Roman"/>
          <w:sz w:val="22"/>
          <w:szCs w:val="22"/>
        </w:rPr>
        <w:t xml:space="preserve"> для </w:t>
      </w:r>
      <w:proofErr w:type="spellStart"/>
      <w:r w:rsidRPr="00277623">
        <w:rPr>
          <w:rFonts w:ascii="Times New Roman" w:hAnsi="Times New Roman" w:cs="Times New Roman"/>
          <w:sz w:val="22"/>
          <w:szCs w:val="22"/>
        </w:rPr>
        <w:t>затвердження</w:t>
      </w:r>
      <w:proofErr w:type="spellEnd"/>
      <w:r w:rsidRPr="00277623">
        <w:rPr>
          <w:rFonts w:ascii="Times New Roman" w:hAnsi="Times New Roman" w:cs="Times New Roman"/>
          <w:sz w:val="22"/>
          <w:szCs w:val="22"/>
        </w:rPr>
        <w:t xml:space="preserve"> Генеральному директору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lang w:val="uk-UA"/>
        </w:rPr>
        <w:t xml:space="preserve">;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підготовка та затвердження проекту порядку денного та порядку денного Загальних зборів, прийняття рішення про дату їх проведення та про включення пропозицій до проекту порядку денного, крім випадків скликання акціонерами позачергових Загальних зборів;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прийняття рішення про проведення річних та позачергових Загальних зборів;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proofErr w:type="spellStart"/>
      <w:r w:rsidRPr="00277623">
        <w:rPr>
          <w:rFonts w:ascii="Times New Roman" w:hAnsi="Times New Roman" w:cs="Times New Roman"/>
          <w:sz w:val="22"/>
          <w:szCs w:val="22"/>
        </w:rPr>
        <w:t>затвердження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форми</w:t>
      </w:r>
      <w:proofErr w:type="spellEnd"/>
      <w:r w:rsidRPr="00277623">
        <w:rPr>
          <w:rFonts w:ascii="Times New Roman" w:hAnsi="Times New Roman" w:cs="Times New Roman"/>
          <w:sz w:val="22"/>
          <w:szCs w:val="22"/>
        </w:rPr>
        <w:t xml:space="preserve"> і тексту </w:t>
      </w:r>
      <w:proofErr w:type="spellStart"/>
      <w:r w:rsidRPr="00277623">
        <w:rPr>
          <w:rFonts w:ascii="Times New Roman" w:hAnsi="Times New Roman" w:cs="Times New Roman"/>
          <w:sz w:val="22"/>
          <w:szCs w:val="22"/>
        </w:rPr>
        <w:t>бюлетенів</w:t>
      </w:r>
      <w:proofErr w:type="spellEnd"/>
      <w:r w:rsidRPr="00277623">
        <w:rPr>
          <w:rFonts w:ascii="Times New Roman" w:hAnsi="Times New Roman" w:cs="Times New Roman"/>
          <w:sz w:val="22"/>
          <w:szCs w:val="22"/>
        </w:rPr>
        <w:t xml:space="preserve"> для </w:t>
      </w:r>
      <w:proofErr w:type="spellStart"/>
      <w:r w:rsidRPr="00277623">
        <w:rPr>
          <w:rFonts w:ascii="Times New Roman" w:hAnsi="Times New Roman" w:cs="Times New Roman"/>
          <w:sz w:val="22"/>
          <w:szCs w:val="22"/>
        </w:rPr>
        <w:t>голосування</w:t>
      </w:r>
      <w:proofErr w:type="spellEnd"/>
      <w:r w:rsidRPr="00277623">
        <w:rPr>
          <w:rFonts w:ascii="Times New Roman" w:hAnsi="Times New Roman" w:cs="Times New Roman"/>
          <w:sz w:val="22"/>
          <w:szCs w:val="22"/>
        </w:rPr>
        <w:t xml:space="preserve"> на </w:t>
      </w:r>
      <w:proofErr w:type="spellStart"/>
      <w:r w:rsidRPr="00277623">
        <w:rPr>
          <w:rFonts w:ascii="Times New Roman" w:hAnsi="Times New Roman" w:cs="Times New Roman"/>
          <w:sz w:val="22"/>
          <w:szCs w:val="22"/>
        </w:rPr>
        <w:t>загальних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зборах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акціонерів</w:t>
      </w:r>
      <w:proofErr w:type="spellEnd"/>
      <w:r w:rsidRPr="00277623">
        <w:rPr>
          <w:rFonts w:ascii="Times New Roman" w:hAnsi="Times New Roman" w:cs="Times New Roman"/>
          <w:sz w:val="22"/>
          <w:szCs w:val="22"/>
          <w:lang w:val="uk-UA"/>
        </w:rPr>
        <w:t>;</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прийняття рішення про продаж раніше викуплених Товариством акцій;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прийняття рішення про розміщення Товариством інших цінних паперів, крім акцій;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прийняття рішення про викуп розміщених Товариством інших, крім акцій, цінних паперів; </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затвердження ринкової вартості майна у випадках, передбачених чинним законодавством України;</w:t>
      </w:r>
    </w:p>
    <w:p w:rsidR="0082423B" w:rsidRPr="00277623" w:rsidRDefault="0082423B" w:rsidP="0082423B">
      <w:pPr>
        <w:pStyle w:val="Default"/>
        <w:numPr>
          <w:ilvl w:val="2"/>
          <w:numId w:val="25"/>
        </w:numPr>
        <w:tabs>
          <w:tab w:val="clear" w:pos="1134"/>
          <w:tab w:val="num" w:pos="1440"/>
        </w:tabs>
        <w:ind w:left="0" w:firstLine="720"/>
        <w:jc w:val="both"/>
        <w:rPr>
          <w:rFonts w:ascii="Times New Roman" w:hAnsi="Times New Roman" w:cs="Times New Roman"/>
          <w:sz w:val="22"/>
          <w:szCs w:val="22"/>
          <w:lang w:val="uk-UA"/>
        </w:rPr>
      </w:pPr>
      <w:proofErr w:type="spellStart"/>
      <w:r w:rsidRPr="00277623">
        <w:rPr>
          <w:rFonts w:ascii="Times New Roman" w:hAnsi="Times New Roman" w:cs="Times New Roman"/>
          <w:sz w:val="22"/>
          <w:szCs w:val="22"/>
        </w:rPr>
        <w:t>обрання</w:t>
      </w:r>
      <w:proofErr w:type="spellEnd"/>
      <w:r w:rsidRPr="00277623">
        <w:rPr>
          <w:rFonts w:ascii="Times New Roman" w:hAnsi="Times New Roman" w:cs="Times New Roman"/>
          <w:sz w:val="22"/>
          <w:szCs w:val="22"/>
        </w:rPr>
        <w:t xml:space="preserve"> та </w:t>
      </w:r>
      <w:proofErr w:type="spellStart"/>
      <w:r w:rsidRPr="00277623">
        <w:rPr>
          <w:rFonts w:ascii="Times New Roman" w:hAnsi="Times New Roman" w:cs="Times New Roman"/>
          <w:sz w:val="22"/>
          <w:szCs w:val="22"/>
        </w:rPr>
        <w:t>припинення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повноважень</w:t>
      </w:r>
      <w:proofErr w:type="spellEnd"/>
      <w:r w:rsidRPr="00277623">
        <w:rPr>
          <w:rFonts w:ascii="Times New Roman" w:hAnsi="Times New Roman" w:cs="Times New Roman"/>
          <w:sz w:val="22"/>
          <w:szCs w:val="22"/>
        </w:rPr>
        <w:t xml:space="preserve"> Генерального директора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lang w:val="uk-UA"/>
        </w:rPr>
        <w:t>;</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затвердження умов трудового договору (контракту), який укладатимуться з Генеральним директором, встановлення розміру його винагороди та додаткових виплат та заохочень;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обрання реєстраційної комісії Загальних зборів, за винятком випадків, встановлених чинним законодавством України;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обрання аудитора </w:t>
      </w:r>
      <w:r w:rsidRPr="00277623">
        <w:rPr>
          <w:rFonts w:ascii="Times New Roman" w:hAnsi="Times New Roman" w:cs="Times New Roman"/>
          <w:sz w:val="22"/>
          <w:szCs w:val="22"/>
          <w:shd w:val="clear" w:color="auto" w:fill="FFFFFF"/>
        </w:rPr>
        <w:t>(</w:t>
      </w:r>
      <w:proofErr w:type="spellStart"/>
      <w:r w:rsidRPr="00277623">
        <w:rPr>
          <w:rFonts w:ascii="Times New Roman" w:hAnsi="Times New Roman" w:cs="Times New Roman"/>
          <w:sz w:val="22"/>
          <w:szCs w:val="22"/>
          <w:shd w:val="clear" w:color="auto" w:fill="FFFFFF"/>
        </w:rPr>
        <w:t>аудиторської</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фірми</w:t>
      </w:r>
      <w:proofErr w:type="spellEnd"/>
      <w:r w:rsidRPr="00277623">
        <w:rPr>
          <w:rFonts w:ascii="Times New Roman" w:hAnsi="Times New Roman" w:cs="Times New Roman"/>
          <w:sz w:val="22"/>
          <w:szCs w:val="22"/>
          <w:shd w:val="clear" w:color="auto" w:fill="FFFFFF"/>
        </w:rPr>
        <w:t xml:space="preserve">) </w:t>
      </w:r>
      <w:r w:rsidRPr="00277623">
        <w:rPr>
          <w:rFonts w:ascii="Times New Roman" w:hAnsi="Times New Roman" w:cs="Times New Roman"/>
          <w:sz w:val="22"/>
          <w:szCs w:val="22"/>
          <w:lang w:val="uk-UA"/>
        </w:rPr>
        <w:t>Товариства</w:t>
      </w:r>
      <w:r w:rsidRPr="00277623">
        <w:rPr>
          <w:rFonts w:ascii="Times New Roman" w:hAnsi="Times New Roman" w:cs="Times New Roman"/>
          <w:sz w:val="22"/>
          <w:szCs w:val="22"/>
          <w:shd w:val="clear" w:color="auto" w:fill="FFFFFF"/>
        </w:rPr>
        <w:t xml:space="preserve">, в тому </w:t>
      </w:r>
      <w:proofErr w:type="spellStart"/>
      <w:r w:rsidRPr="00277623">
        <w:rPr>
          <w:rFonts w:ascii="Times New Roman" w:hAnsi="Times New Roman" w:cs="Times New Roman"/>
          <w:sz w:val="22"/>
          <w:szCs w:val="22"/>
          <w:shd w:val="clear" w:color="auto" w:fill="FFFFFF"/>
        </w:rPr>
        <w:t>числі</w:t>
      </w:r>
      <w:proofErr w:type="spellEnd"/>
      <w:r w:rsidRPr="00277623">
        <w:rPr>
          <w:rFonts w:ascii="Times New Roman" w:hAnsi="Times New Roman" w:cs="Times New Roman"/>
          <w:sz w:val="22"/>
          <w:szCs w:val="22"/>
          <w:shd w:val="clear" w:color="auto" w:fill="FFFFFF"/>
        </w:rPr>
        <w:t xml:space="preserve">, для </w:t>
      </w:r>
      <w:proofErr w:type="spellStart"/>
      <w:r w:rsidRPr="00277623">
        <w:rPr>
          <w:rFonts w:ascii="Times New Roman" w:hAnsi="Times New Roman" w:cs="Times New Roman"/>
          <w:sz w:val="22"/>
          <w:szCs w:val="22"/>
          <w:shd w:val="clear" w:color="auto" w:fill="FFFFFF"/>
        </w:rPr>
        <w:t>проведення</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аудиторської</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перевірки</w:t>
      </w:r>
      <w:proofErr w:type="spellEnd"/>
      <w:r w:rsidRPr="00277623">
        <w:rPr>
          <w:rFonts w:ascii="Times New Roman" w:hAnsi="Times New Roman" w:cs="Times New Roman"/>
          <w:sz w:val="22"/>
          <w:szCs w:val="22"/>
          <w:shd w:val="clear" w:color="auto" w:fill="FFFFFF"/>
        </w:rPr>
        <w:t xml:space="preserve"> за результатами поточного та/</w:t>
      </w:r>
      <w:proofErr w:type="spellStart"/>
      <w:r w:rsidRPr="00277623">
        <w:rPr>
          <w:rFonts w:ascii="Times New Roman" w:hAnsi="Times New Roman" w:cs="Times New Roman"/>
          <w:sz w:val="22"/>
          <w:szCs w:val="22"/>
          <w:shd w:val="clear" w:color="auto" w:fill="FFFFFF"/>
        </w:rPr>
        <w:t>або</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минулого</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минулих</w:t>
      </w:r>
      <w:proofErr w:type="spellEnd"/>
      <w:r w:rsidRPr="00277623">
        <w:rPr>
          <w:rFonts w:ascii="Times New Roman" w:hAnsi="Times New Roman" w:cs="Times New Roman"/>
          <w:sz w:val="22"/>
          <w:szCs w:val="22"/>
          <w:shd w:val="clear" w:color="auto" w:fill="FFFFFF"/>
        </w:rPr>
        <w:t>) року (</w:t>
      </w:r>
      <w:proofErr w:type="spellStart"/>
      <w:r w:rsidRPr="00277623">
        <w:rPr>
          <w:rFonts w:ascii="Times New Roman" w:hAnsi="Times New Roman" w:cs="Times New Roman"/>
          <w:sz w:val="22"/>
          <w:szCs w:val="22"/>
          <w:shd w:val="clear" w:color="auto" w:fill="FFFFFF"/>
        </w:rPr>
        <w:t>років</w:t>
      </w:r>
      <w:proofErr w:type="spellEnd"/>
      <w:r w:rsidRPr="00277623">
        <w:rPr>
          <w:rFonts w:ascii="Times New Roman" w:hAnsi="Times New Roman" w:cs="Times New Roman"/>
          <w:sz w:val="22"/>
          <w:szCs w:val="22"/>
          <w:shd w:val="clear" w:color="auto" w:fill="FFFFFF"/>
        </w:rPr>
        <w:t>)</w:t>
      </w:r>
      <w:r w:rsidRPr="00277623">
        <w:rPr>
          <w:rFonts w:ascii="Times New Roman" w:hAnsi="Times New Roman" w:cs="Times New Roman"/>
          <w:sz w:val="22"/>
          <w:szCs w:val="22"/>
          <w:lang w:val="uk-UA"/>
        </w:rPr>
        <w:t xml:space="preserve"> та визначення умов договору, що укладатиметься з </w:t>
      </w:r>
      <w:r w:rsidRPr="00277623">
        <w:rPr>
          <w:rFonts w:ascii="Times New Roman" w:hAnsi="Times New Roman" w:cs="Times New Roman"/>
          <w:sz w:val="22"/>
          <w:szCs w:val="22"/>
          <w:shd w:val="clear" w:color="auto" w:fill="FFFFFF"/>
        </w:rPr>
        <w:t>таким аудитором (</w:t>
      </w:r>
      <w:proofErr w:type="spellStart"/>
      <w:r w:rsidRPr="00277623">
        <w:rPr>
          <w:rFonts w:ascii="Times New Roman" w:hAnsi="Times New Roman" w:cs="Times New Roman"/>
          <w:sz w:val="22"/>
          <w:szCs w:val="22"/>
          <w:shd w:val="clear" w:color="auto" w:fill="FFFFFF"/>
        </w:rPr>
        <w:t>аудиторською</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фірмою</w:t>
      </w:r>
      <w:proofErr w:type="spellEnd"/>
      <w:r w:rsidRPr="00277623">
        <w:rPr>
          <w:rFonts w:ascii="Times New Roman" w:hAnsi="Times New Roman" w:cs="Times New Roman"/>
          <w:sz w:val="22"/>
          <w:szCs w:val="22"/>
          <w:shd w:val="clear" w:color="auto" w:fill="FFFFFF"/>
        </w:rPr>
        <w:t>)</w:t>
      </w:r>
      <w:r w:rsidRPr="00277623">
        <w:rPr>
          <w:rFonts w:ascii="Times New Roman" w:hAnsi="Times New Roman" w:cs="Times New Roman"/>
          <w:sz w:val="22"/>
          <w:szCs w:val="22"/>
          <w:lang w:val="uk-UA"/>
        </w:rPr>
        <w:t xml:space="preserve">, встановлення розміру оплати його послуг;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w:t>
      </w:r>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визначеного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чинним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законодавством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України</w:t>
      </w:r>
      <w:proofErr w:type="spellEnd"/>
      <w:r w:rsidRPr="00277623">
        <w:rPr>
          <w:rFonts w:ascii="Times New Roman" w:hAnsi="Times New Roman" w:cs="Times New Roman"/>
          <w:sz w:val="22"/>
          <w:szCs w:val="22"/>
        </w:rPr>
        <w:t xml:space="preserve"> та </w:t>
      </w:r>
      <w:proofErr w:type="spellStart"/>
      <w:r w:rsidRPr="00277623">
        <w:rPr>
          <w:rFonts w:ascii="Times New Roman" w:hAnsi="Times New Roman" w:cs="Times New Roman"/>
          <w:sz w:val="22"/>
          <w:szCs w:val="22"/>
        </w:rPr>
        <w:t>рішенням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загальних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зборів</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акціонерів</w:t>
      </w:r>
      <w:proofErr w:type="spellEnd"/>
      <w:r w:rsidRPr="00277623">
        <w:rPr>
          <w:rFonts w:ascii="Times New Roman" w:hAnsi="Times New Roman" w:cs="Times New Roman"/>
          <w:sz w:val="22"/>
          <w:szCs w:val="22"/>
          <w:lang w:val="uk-UA"/>
        </w:rPr>
        <w:t>;</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визначення дати складення переліку акціонерів, які мають бути повідомлені про проведення Загальних зборів та </w:t>
      </w:r>
      <w:proofErr w:type="spellStart"/>
      <w:r w:rsidRPr="00277623">
        <w:rPr>
          <w:rFonts w:ascii="Times New Roman" w:hAnsi="Times New Roman" w:cs="Times New Roman"/>
          <w:sz w:val="22"/>
          <w:szCs w:val="22"/>
        </w:rPr>
        <w:t>мають</w:t>
      </w:r>
      <w:proofErr w:type="spellEnd"/>
      <w:r w:rsidRPr="00277623">
        <w:rPr>
          <w:rFonts w:ascii="Times New Roman" w:hAnsi="Times New Roman" w:cs="Times New Roman"/>
          <w:sz w:val="22"/>
          <w:szCs w:val="22"/>
        </w:rPr>
        <w:t xml:space="preserve"> право на участь у </w:t>
      </w:r>
      <w:proofErr w:type="spellStart"/>
      <w:r w:rsidRPr="00277623">
        <w:rPr>
          <w:rFonts w:ascii="Times New Roman" w:hAnsi="Times New Roman" w:cs="Times New Roman"/>
          <w:sz w:val="22"/>
          <w:szCs w:val="22"/>
        </w:rPr>
        <w:t>загальних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зборах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акціонерів</w:t>
      </w:r>
      <w:proofErr w:type="spellEnd"/>
      <w:r w:rsidRPr="00277623">
        <w:rPr>
          <w:rFonts w:ascii="Times New Roman" w:hAnsi="Times New Roman" w:cs="Times New Roman"/>
          <w:sz w:val="22"/>
          <w:szCs w:val="22"/>
          <w:lang w:val="uk-UA"/>
        </w:rPr>
        <w:t xml:space="preserve">;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в</w:t>
      </w:r>
      <w:r w:rsidRPr="00277623">
        <w:rPr>
          <w:rFonts w:ascii="Times New Roman" w:hAnsi="Times New Roman" w:cs="Times New Roman"/>
          <w:bCs/>
          <w:sz w:val="22"/>
          <w:szCs w:val="22"/>
          <w:lang w:val="uk-UA"/>
        </w:rPr>
        <w:t xml:space="preserve">ирішення питань про створення, участь або припинення участі </w:t>
      </w:r>
      <w:r w:rsidRPr="00277623">
        <w:rPr>
          <w:rFonts w:ascii="Times New Roman" w:hAnsi="Times New Roman" w:cs="Times New Roman"/>
          <w:sz w:val="22"/>
          <w:szCs w:val="22"/>
          <w:lang w:val="uk-UA"/>
        </w:rPr>
        <w:t xml:space="preserve">(придбання та відчуження у будь-який спосіб акцій, паїв, часток) </w:t>
      </w:r>
      <w:r w:rsidRPr="00277623">
        <w:rPr>
          <w:rFonts w:ascii="Times New Roman" w:hAnsi="Times New Roman" w:cs="Times New Roman"/>
          <w:bCs/>
          <w:sz w:val="22"/>
          <w:szCs w:val="22"/>
          <w:lang w:val="uk-UA"/>
        </w:rPr>
        <w:t>в будь-яких юридичних особах, їх реорганізацію та ліквідацію</w:t>
      </w:r>
      <w:r w:rsidRPr="00277623">
        <w:rPr>
          <w:rFonts w:ascii="Times New Roman" w:hAnsi="Times New Roman" w:cs="Times New Roman"/>
          <w:sz w:val="22"/>
          <w:szCs w:val="22"/>
          <w:lang w:val="uk-UA"/>
        </w:rPr>
        <w:t xml:space="preserve">;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вирішення питань, пов’язаних з представництвом Товариства чи його дочірніх підприємств в органах управління юридичних осіб, промислово-фінансових груп та інших об'єднань; вирішення інших питань, пов’язаних з майновими, корпоративними чи іншими правами Товариства чи його дочірніх підприємств, що випливають з їх участі в статутному капіталі юридичних осіб або з володіння цінними паперами емітентів цінних паперів;</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proofErr w:type="spellStart"/>
      <w:r w:rsidRPr="00277623">
        <w:rPr>
          <w:rFonts w:ascii="Times New Roman" w:hAnsi="Times New Roman" w:cs="Times New Roman"/>
          <w:sz w:val="22"/>
          <w:szCs w:val="22"/>
        </w:rPr>
        <w:t>вирішення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питань</w:t>
      </w:r>
      <w:proofErr w:type="spellEnd"/>
      <w:r w:rsidRPr="00277623">
        <w:rPr>
          <w:rFonts w:ascii="Times New Roman" w:hAnsi="Times New Roman" w:cs="Times New Roman"/>
          <w:sz w:val="22"/>
          <w:szCs w:val="22"/>
        </w:rPr>
        <w:t xml:space="preserve"> про </w:t>
      </w:r>
      <w:proofErr w:type="spellStart"/>
      <w:r w:rsidRPr="00277623">
        <w:rPr>
          <w:rFonts w:ascii="Times New Roman" w:hAnsi="Times New Roman" w:cs="Times New Roman"/>
          <w:sz w:val="22"/>
          <w:szCs w:val="22"/>
        </w:rPr>
        <w:t>створення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реорганізацію</w:t>
      </w:r>
      <w:proofErr w:type="spellEnd"/>
      <w:r w:rsidRPr="00277623">
        <w:rPr>
          <w:rFonts w:ascii="Times New Roman" w:hAnsi="Times New Roman" w:cs="Times New Roman"/>
          <w:sz w:val="22"/>
          <w:szCs w:val="22"/>
        </w:rPr>
        <w:t xml:space="preserve"> та/</w:t>
      </w:r>
      <w:proofErr w:type="spellStart"/>
      <w:r w:rsidRPr="00277623">
        <w:rPr>
          <w:rFonts w:ascii="Times New Roman" w:hAnsi="Times New Roman" w:cs="Times New Roman"/>
          <w:sz w:val="22"/>
          <w:szCs w:val="22"/>
        </w:rPr>
        <w:t>або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ліквідацію</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структурних</w:t>
      </w:r>
      <w:proofErr w:type="spellEnd"/>
      <w:r w:rsidRPr="00277623">
        <w:rPr>
          <w:rFonts w:ascii="Times New Roman" w:hAnsi="Times New Roman" w:cs="Times New Roman"/>
          <w:sz w:val="22"/>
          <w:szCs w:val="22"/>
        </w:rPr>
        <w:t xml:space="preserve"> та/</w:t>
      </w:r>
      <w:proofErr w:type="spellStart"/>
      <w:r w:rsidRPr="00277623">
        <w:rPr>
          <w:rFonts w:ascii="Times New Roman" w:hAnsi="Times New Roman" w:cs="Times New Roman"/>
          <w:sz w:val="22"/>
          <w:szCs w:val="22"/>
        </w:rPr>
        <w:t>або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відокремлених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підрозділів</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lang w:val="uk-UA"/>
        </w:rPr>
        <w:t>;</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вирішення питань, передбачених чинним законодавством України, в разі злиття, приєднання, поділу, виділу або перетворення Товариства;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lastRenderedPageBreak/>
        <w:t xml:space="preserve"> прийняття рішення про надання згоди на вчинення значних правочинів</w:t>
      </w:r>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якщо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ринкова</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вартість</w:t>
      </w:r>
      <w:proofErr w:type="spellEnd"/>
      <w:r w:rsidRPr="00277623">
        <w:rPr>
          <w:rFonts w:ascii="Times New Roman" w:hAnsi="Times New Roman" w:cs="Times New Roman"/>
          <w:sz w:val="22"/>
          <w:szCs w:val="22"/>
        </w:rPr>
        <w:t xml:space="preserve"> майна, </w:t>
      </w:r>
      <w:proofErr w:type="spellStart"/>
      <w:r w:rsidRPr="00277623">
        <w:rPr>
          <w:rFonts w:ascii="Times New Roman" w:hAnsi="Times New Roman" w:cs="Times New Roman"/>
          <w:sz w:val="22"/>
          <w:szCs w:val="22"/>
        </w:rPr>
        <w:t>робіт</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або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послуг</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що</w:t>
      </w:r>
      <w:proofErr w:type="spellEnd"/>
      <w:r w:rsidRPr="00277623">
        <w:rPr>
          <w:rFonts w:ascii="Times New Roman" w:hAnsi="Times New Roman" w:cs="Times New Roman"/>
          <w:sz w:val="22"/>
          <w:szCs w:val="22"/>
        </w:rPr>
        <w:t xml:space="preserve"> є предметом такого </w:t>
      </w:r>
      <w:proofErr w:type="spellStart"/>
      <w:r w:rsidRPr="00277623">
        <w:rPr>
          <w:rFonts w:ascii="Times New Roman" w:hAnsi="Times New Roman" w:cs="Times New Roman"/>
          <w:sz w:val="22"/>
          <w:szCs w:val="22"/>
        </w:rPr>
        <w:t>значного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правочину</w:t>
      </w:r>
      <w:proofErr w:type="spellEnd"/>
      <w:r w:rsidRPr="00277623">
        <w:rPr>
          <w:rFonts w:ascii="Times New Roman" w:hAnsi="Times New Roman" w:cs="Times New Roman"/>
          <w:sz w:val="22"/>
          <w:szCs w:val="22"/>
        </w:rPr>
        <w:t xml:space="preserve">, становить </w:t>
      </w:r>
      <w:proofErr w:type="spellStart"/>
      <w:r w:rsidRPr="00277623">
        <w:rPr>
          <w:rFonts w:ascii="Times New Roman" w:hAnsi="Times New Roman" w:cs="Times New Roman"/>
          <w:sz w:val="22"/>
          <w:szCs w:val="22"/>
        </w:rPr>
        <w:t>від</w:t>
      </w:r>
      <w:proofErr w:type="spellEnd"/>
      <w:r w:rsidRPr="00277623">
        <w:rPr>
          <w:rFonts w:ascii="Times New Roman" w:hAnsi="Times New Roman" w:cs="Times New Roman"/>
          <w:sz w:val="22"/>
          <w:szCs w:val="22"/>
        </w:rPr>
        <w:t xml:space="preserve"> 10 до 25 </w:t>
      </w:r>
      <w:proofErr w:type="spellStart"/>
      <w:r w:rsidRPr="00277623">
        <w:rPr>
          <w:rFonts w:ascii="Times New Roman" w:hAnsi="Times New Roman" w:cs="Times New Roman"/>
          <w:sz w:val="22"/>
          <w:szCs w:val="22"/>
        </w:rPr>
        <w:t>відсотків</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вартості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активів</w:t>
      </w:r>
      <w:proofErr w:type="spellEnd"/>
      <w:r w:rsidRPr="00277623">
        <w:rPr>
          <w:rFonts w:ascii="Times New Roman" w:hAnsi="Times New Roman" w:cs="Times New Roman"/>
          <w:sz w:val="22"/>
          <w:szCs w:val="22"/>
        </w:rPr>
        <w:t xml:space="preserve"> за </w:t>
      </w:r>
      <w:proofErr w:type="spellStart"/>
      <w:r w:rsidRPr="00277623">
        <w:rPr>
          <w:rFonts w:ascii="Times New Roman" w:hAnsi="Times New Roman" w:cs="Times New Roman"/>
          <w:sz w:val="22"/>
          <w:szCs w:val="22"/>
        </w:rPr>
        <w:t>даними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останньої</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річної</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фінансової</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звітності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lang w:val="uk-UA"/>
        </w:rPr>
        <w:t xml:space="preserve">;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прийняття рішення про надання згоди на вчинення правочину, щодо вчинення якого є заінтересованість якщо ринкова вартість майна або послуг, що є його предметом, становить від 1 до 10 відсотків вартості активів за даними останньої річної фінансової звітності;</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w:t>
      </w:r>
      <w:proofErr w:type="spellStart"/>
      <w:r w:rsidRPr="00277623">
        <w:rPr>
          <w:rFonts w:ascii="Times New Roman" w:hAnsi="Times New Roman" w:cs="Times New Roman"/>
          <w:sz w:val="22"/>
          <w:szCs w:val="22"/>
        </w:rPr>
        <w:t>прийняття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рішення</w:t>
      </w:r>
      <w:proofErr w:type="spellEnd"/>
      <w:r w:rsidRPr="00277623">
        <w:rPr>
          <w:rFonts w:ascii="Times New Roman" w:hAnsi="Times New Roman" w:cs="Times New Roman"/>
          <w:sz w:val="22"/>
          <w:szCs w:val="22"/>
        </w:rPr>
        <w:t xml:space="preserve"> про </w:t>
      </w:r>
      <w:proofErr w:type="spellStart"/>
      <w:r w:rsidRPr="00277623">
        <w:rPr>
          <w:rFonts w:ascii="Times New Roman" w:hAnsi="Times New Roman" w:cs="Times New Roman"/>
          <w:sz w:val="22"/>
          <w:szCs w:val="22"/>
        </w:rPr>
        <w:t>обрання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заміну</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депозитарної</w:t>
      </w:r>
      <w:proofErr w:type="spellEnd"/>
      <w:r w:rsidRPr="00277623">
        <w:rPr>
          <w:rFonts w:ascii="Times New Roman" w:hAnsi="Times New Roman" w:cs="Times New Roman"/>
          <w:sz w:val="22"/>
          <w:szCs w:val="22"/>
        </w:rPr>
        <w:t xml:space="preserve"> установи, яка </w:t>
      </w:r>
      <w:proofErr w:type="spellStart"/>
      <w:r w:rsidRPr="00277623">
        <w:rPr>
          <w:rFonts w:ascii="Times New Roman" w:hAnsi="Times New Roman" w:cs="Times New Roman"/>
          <w:sz w:val="22"/>
          <w:szCs w:val="22"/>
        </w:rPr>
        <w:t>надає</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Товариству</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додаткові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послуги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затвердження</w:t>
      </w:r>
      <w:proofErr w:type="spellEnd"/>
      <w:r w:rsidRPr="00277623">
        <w:rPr>
          <w:rFonts w:ascii="Times New Roman" w:hAnsi="Times New Roman" w:cs="Times New Roman"/>
          <w:sz w:val="22"/>
          <w:szCs w:val="22"/>
        </w:rPr>
        <w:t xml:space="preserve"> умов договору, </w:t>
      </w:r>
      <w:proofErr w:type="spellStart"/>
      <w:r w:rsidRPr="00277623">
        <w:rPr>
          <w:rFonts w:ascii="Times New Roman" w:hAnsi="Times New Roman" w:cs="Times New Roman"/>
          <w:sz w:val="22"/>
          <w:szCs w:val="22"/>
        </w:rPr>
        <w:t>що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укладатиметься</w:t>
      </w:r>
      <w:proofErr w:type="spellEnd"/>
      <w:r w:rsidRPr="00277623">
        <w:rPr>
          <w:rFonts w:ascii="Times New Roman" w:hAnsi="Times New Roman" w:cs="Times New Roman"/>
          <w:sz w:val="22"/>
          <w:szCs w:val="22"/>
        </w:rPr>
        <w:t xml:space="preserve"> з нею. </w:t>
      </w:r>
      <w:proofErr w:type="spellStart"/>
      <w:r w:rsidRPr="00277623">
        <w:rPr>
          <w:rFonts w:ascii="Times New Roman" w:hAnsi="Times New Roman" w:cs="Times New Roman"/>
          <w:sz w:val="22"/>
          <w:szCs w:val="22"/>
        </w:rPr>
        <w:t>погодження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розміру</w:t>
      </w:r>
      <w:proofErr w:type="spellEnd"/>
      <w:r w:rsidRPr="00277623">
        <w:rPr>
          <w:rFonts w:ascii="Times New Roman" w:hAnsi="Times New Roman" w:cs="Times New Roman"/>
          <w:sz w:val="22"/>
          <w:szCs w:val="22"/>
        </w:rPr>
        <w:t xml:space="preserve"> оплати </w:t>
      </w:r>
      <w:proofErr w:type="spellStart"/>
      <w:r w:rsidRPr="00277623">
        <w:rPr>
          <w:rFonts w:ascii="Times New Roman" w:hAnsi="Times New Roman" w:cs="Times New Roman"/>
          <w:sz w:val="22"/>
          <w:szCs w:val="22"/>
        </w:rPr>
        <w:t>її</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послуг</w:t>
      </w:r>
      <w:proofErr w:type="spellEnd"/>
      <w:r w:rsidRPr="00277623">
        <w:rPr>
          <w:rFonts w:ascii="Times New Roman" w:hAnsi="Times New Roman" w:cs="Times New Roman"/>
          <w:sz w:val="22"/>
          <w:szCs w:val="22"/>
          <w:lang w:val="uk-UA"/>
        </w:rPr>
        <w:t xml:space="preserve">; </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 </w:t>
      </w:r>
      <w:proofErr w:type="spellStart"/>
      <w:r w:rsidRPr="00277623">
        <w:rPr>
          <w:rFonts w:ascii="Times New Roman" w:hAnsi="Times New Roman" w:cs="Times New Roman"/>
          <w:sz w:val="22"/>
          <w:szCs w:val="22"/>
        </w:rPr>
        <w:t>надсилання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оферти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акціонерам</w:t>
      </w:r>
      <w:proofErr w:type="spellEnd"/>
      <w:r w:rsidRPr="00277623">
        <w:rPr>
          <w:rFonts w:ascii="Times New Roman" w:hAnsi="Times New Roman" w:cs="Times New Roman"/>
          <w:sz w:val="22"/>
          <w:szCs w:val="22"/>
        </w:rPr>
        <w:t xml:space="preserve"> про </w:t>
      </w:r>
      <w:proofErr w:type="spellStart"/>
      <w:r w:rsidRPr="00277623">
        <w:rPr>
          <w:rFonts w:ascii="Times New Roman" w:hAnsi="Times New Roman" w:cs="Times New Roman"/>
          <w:sz w:val="22"/>
          <w:szCs w:val="22"/>
        </w:rPr>
        <w:t>придбання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належних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їм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простих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акцій</w:t>
      </w:r>
      <w:proofErr w:type="spellEnd"/>
      <w:r w:rsidRPr="00277623">
        <w:rPr>
          <w:rFonts w:ascii="Times New Roman" w:hAnsi="Times New Roman" w:cs="Times New Roman"/>
          <w:sz w:val="22"/>
          <w:szCs w:val="22"/>
        </w:rPr>
        <w:t xml:space="preserve"> особою (особами, </w:t>
      </w:r>
      <w:proofErr w:type="spellStart"/>
      <w:r w:rsidRPr="00277623">
        <w:rPr>
          <w:rFonts w:ascii="Times New Roman" w:hAnsi="Times New Roman" w:cs="Times New Roman"/>
          <w:sz w:val="22"/>
          <w:szCs w:val="22"/>
        </w:rPr>
        <w:t>що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діють</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спільно</w:t>
      </w:r>
      <w:proofErr w:type="spellEnd"/>
      <w:r w:rsidRPr="00277623">
        <w:rPr>
          <w:rFonts w:ascii="Times New Roman" w:hAnsi="Times New Roman" w:cs="Times New Roman"/>
          <w:sz w:val="22"/>
          <w:szCs w:val="22"/>
        </w:rPr>
        <w:t xml:space="preserve">), яка </w:t>
      </w:r>
      <w:proofErr w:type="spellStart"/>
      <w:r w:rsidRPr="00277623">
        <w:rPr>
          <w:rFonts w:ascii="Times New Roman" w:hAnsi="Times New Roman" w:cs="Times New Roman"/>
          <w:sz w:val="22"/>
          <w:szCs w:val="22"/>
        </w:rPr>
        <w:t>придбала</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контрольний</w:t>
      </w:r>
      <w:proofErr w:type="spellEnd"/>
      <w:r w:rsidRPr="00277623">
        <w:rPr>
          <w:rFonts w:ascii="Times New Roman" w:hAnsi="Times New Roman" w:cs="Times New Roman"/>
          <w:sz w:val="22"/>
          <w:szCs w:val="22"/>
        </w:rPr>
        <w:t xml:space="preserve"> пакет </w:t>
      </w:r>
      <w:proofErr w:type="spellStart"/>
      <w:r w:rsidRPr="00277623">
        <w:rPr>
          <w:rFonts w:ascii="Times New Roman" w:hAnsi="Times New Roman" w:cs="Times New Roman"/>
          <w:sz w:val="22"/>
          <w:szCs w:val="22"/>
        </w:rPr>
        <w:t>акцій</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відповідно</w:t>
      </w:r>
      <w:proofErr w:type="spellEnd"/>
      <w:r w:rsidRPr="00277623">
        <w:rPr>
          <w:rFonts w:ascii="Times New Roman" w:hAnsi="Times New Roman" w:cs="Times New Roman"/>
          <w:sz w:val="22"/>
          <w:szCs w:val="22"/>
        </w:rPr>
        <w:t xml:space="preserve"> до </w:t>
      </w:r>
      <w:proofErr w:type="spellStart"/>
      <w:r w:rsidRPr="00277623">
        <w:rPr>
          <w:rFonts w:ascii="Times New Roman" w:hAnsi="Times New Roman" w:cs="Times New Roman"/>
          <w:sz w:val="22"/>
          <w:szCs w:val="22"/>
        </w:rPr>
        <w:t>законодавства</w:t>
      </w:r>
      <w:proofErr w:type="spellEnd"/>
      <w:r w:rsidRPr="00277623">
        <w:rPr>
          <w:rFonts w:ascii="Times New Roman" w:hAnsi="Times New Roman" w:cs="Times New Roman"/>
          <w:sz w:val="22"/>
          <w:szCs w:val="22"/>
        </w:rPr>
        <w:t xml:space="preserve"> та </w:t>
      </w:r>
      <w:proofErr w:type="spellStart"/>
      <w:r w:rsidRPr="00277623">
        <w:rPr>
          <w:rFonts w:ascii="Times New Roman" w:hAnsi="Times New Roman" w:cs="Times New Roman"/>
          <w:sz w:val="22"/>
          <w:szCs w:val="22"/>
        </w:rPr>
        <w:t>внутрішніх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актів</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Товариства</w:t>
      </w:r>
      <w:proofErr w:type="spellEnd"/>
      <w:r w:rsidRPr="00277623">
        <w:rPr>
          <w:rFonts w:ascii="Times New Roman" w:hAnsi="Times New Roman" w:cs="Times New Roman"/>
          <w:sz w:val="22"/>
          <w:szCs w:val="22"/>
          <w:lang w:val="uk-UA"/>
        </w:rPr>
        <w:t>;</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прийняття рішення про внесення змін до відомостей, що містяться в Єдиному державному реєстрі юридичних осіб, фізичних осіб – підприємців та громадських формувань, крім тих відомостей, зміна яких віднесена до виключної компетенції Загальних зборів та/або потребує внесення змін до цього Статуту;</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proofErr w:type="spellStart"/>
      <w:r w:rsidRPr="00277623">
        <w:rPr>
          <w:rFonts w:ascii="Times New Roman" w:hAnsi="Times New Roman" w:cs="Times New Roman"/>
          <w:sz w:val="22"/>
          <w:szCs w:val="22"/>
        </w:rPr>
        <w:t>затвердження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ціни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викупу</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розміщення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придбання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або</w:t>
      </w:r>
      <w:proofErr w:type="spellEnd"/>
      <w:r w:rsidRPr="00277623">
        <w:rPr>
          <w:rFonts w:ascii="Times New Roman" w:hAnsi="Times New Roman" w:cs="Times New Roman"/>
          <w:sz w:val="22"/>
          <w:szCs w:val="22"/>
        </w:rPr>
        <w:t xml:space="preserve"> продажу </w:t>
      </w:r>
      <w:proofErr w:type="spellStart"/>
      <w:r w:rsidRPr="00277623">
        <w:rPr>
          <w:rFonts w:ascii="Times New Roman" w:hAnsi="Times New Roman" w:cs="Times New Roman"/>
          <w:sz w:val="22"/>
          <w:szCs w:val="22"/>
        </w:rPr>
        <w:t>акцій</w:t>
      </w:r>
      <w:proofErr w:type="spellEnd"/>
      <w:r w:rsidRPr="00277623">
        <w:rPr>
          <w:rFonts w:ascii="Times New Roman" w:hAnsi="Times New Roman" w:cs="Times New Roman"/>
          <w:sz w:val="22"/>
          <w:szCs w:val="22"/>
        </w:rPr>
        <w:t xml:space="preserve"> у </w:t>
      </w:r>
      <w:proofErr w:type="spellStart"/>
      <w:r w:rsidRPr="00277623">
        <w:rPr>
          <w:rFonts w:ascii="Times New Roman" w:hAnsi="Times New Roman" w:cs="Times New Roman"/>
          <w:sz w:val="22"/>
          <w:szCs w:val="22"/>
        </w:rPr>
        <w:t>випадках</w:t>
      </w:r>
      <w:proofErr w:type="spellEnd"/>
      <w:r w:rsidRPr="00277623">
        <w:rPr>
          <w:rFonts w:ascii="Times New Roman" w:hAnsi="Times New Roman" w:cs="Times New Roman"/>
          <w:sz w:val="22"/>
          <w:szCs w:val="22"/>
        </w:rPr>
        <w:t xml:space="preserve">, коли </w:t>
      </w:r>
      <w:proofErr w:type="spellStart"/>
      <w:r w:rsidRPr="00277623">
        <w:rPr>
          <w:rFonts w:ascii="Times New Roman" w:hAnsi="Times New Roman" w:cs="Times New Roman"/>
          <w:sz w:val="22"/>
          <w:szCs w:val="22"/>
        </w:rPr>
        <w:t>затвердження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ціни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передбачене</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відповідною</w:t>
      </w:r>
      <w:proofErr w:type="spellEnd"/>
      <w:r w:rsidRPr="00277623">
        <w:rPr>
          <w:rFonts w:ascii="Times New Roman" w:hAnsi="Times New Roman" w:cs="Times New Roman"/>
          <w:sz w:val="22"/>
          <w:szCs w:val="22"/>
        </w:rPr>
        <w:t xml:space="preserve"> процедурою, та </w:t>
      </w:r>
      <w:proofErr w:type="gramStart"/>
      <w:r w:rsidRPr="00277623">
        <w:rPr>
          <w:rFonts w:ascii="Times New Roman" w:hAnsi="Times New Roman" w:cs="Times New Roman"/>
          <w:sz w:val="22"/>
          <w:szCs w:val="22"/>
        </w:rPr>
        <w:t>у порядку</w:t>
      </w:r>
      <w:proofErr w:type="gram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визначеному</w:t>
      </w:r>
      <w:proofErr w:type="spellEnd"/>
      <w:r w:rsidRPr="00277623">
        <w:rPr>
          <w:rFonts w:ascii="Times New Roman" w:hAnsi="Times New Roman" w:cs="Times New Roman"/>
          <w:sz w:val="22"/>
          <w:szCs w:val="22"/>
        </w:rPr>
        <w:t xml:space="preserve"> законом</w:t>
      </w:r>
      <w:r w:rsidRPr="00277623">
        <w:rPr>
          <w:rFonts w:ascii="Times New Roman" w:hAnsi="Times New Roman" w:cs="Times New Roman"/>
          <w:sz w:val="22"/>
          <w:szCs w:val="22"/>
          <w:lang w:val="uk-UA"/>
        </w:rPr>
        <w:t>;</w:t>
      </w:r>
    </w:p>
    <w:p w:rsidR="0082423B" w:rsidRPr="00277623" w:rsidRDefault="0082423B" w:rsidP="0082423B">
      <w:pPr>
        <w:pStyle w:val="Default"/>
        <w:numPr>
          <w:ilvl w:val="2"/>
          <w:numId w:val="25"/>
        </w:numPr>
        <w:tabs>
          <w:tab w:val="clear" w:pos="1134"/>
          <w:tab w:val="num" w:pos="1620"/>
        </w:tabs>
        <w:ind w:left="0"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вирішення інших питань, що належать до виключної компетенції Наглядової ради згідно з законом.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10.4. Питання, що належать до виключної компетенції Наглядової ради, не можуть вирішуватися іншими органами Товариства, крім Загальних зборів. </w:t>
      </w:r>
    </w:p>
    <w:p w:rsidR="0082423B" w:rsidRPr="00277623" w:rsidRDefault="0082423B" w:rsidP="0082423B">
      <w:pPr>
        <w:ind w:firstLine="720"/>
        <w:jc w:val="both"/>
        <w:rPr>
          <w:sz w:val="22"/>
          <w:szCs w:val="22"/>
        </w:rPr>
      </w:pPr>
      <w:r w:rsidRPr="00277623">
        <w:rPr>
          <w:sz w:val="22"/>
          <w:szCs w:val="22"/>
        </w:rPr>
        <w:t>10.5. Крім повноважень, передбачених пунктом 10.3 цього Статуту, Наглядова рада також надає згоду на укладення від імені Товариства будь-якого договору, щодо якого повноваження Генерального директора обмежуються цим Статутом:</w:t>
      </w:r>
    </w:p>
    <w:p w:rsidR="0082423B" w:rsidRPr="00277623" w:rsidRDefault="0082423B" w:rsidP="0082423B">
      <w:pPr>
        <w:numPr>
          <w:ilvl w:val="2"/>
          <w:numId w:val="26"/>
        </w:numPr>
        <w:tabs>
          <w:tab w:val="num" w:pos="1440"/>
        </w:tabs>
        <w:ind w:left="0" w:firstLine="720"/>
        <w:jc w:val="both"/>
        <w:rPr>
          <w:sz w:val="22"/>
          <w:szCs w:val="22"/>
        </w:rPr>
      </w:pPr>
      <w:r w:rsidRPr="00277623">
        <w:rPr>
          <w:sz w:val="22"/>
          <w:szCs w:val="22"/>
        </w:rPr>
        <w:t>будь-якого договору, незалежно від суми, згідно якої Товариство виступає гарантом або поручителем за фінансовими або іншими зобов’язаннями третіх осіб;</w:t>
      </w:r>
    </w:p>
    <w:p w:rsidR="0082423B" w:rsidRPr="00277623" w:rsidRDefault="0082423B" w:rsidP="0082423B">
      <w:pPr>
        <w:numPr>
          <w:ilvl w:val="2"/>
          <w:numId w:val="26"/>
        </w:numPr>
        <w:tabs>
          <w:tab w:val="num" w:pos="1440"/>
        </w:tabs>
        <w:ind w:left="0" w:firstLine="720"/>
        <w:jc w:val="both"/>
        <w:rPr>
          <w:sz w:val="22"/>
          <w:szCs w:val="22"/>
        </w:rPr>
      </w:pPr>
      <w:r w:rsidRPr="00277623">
        <w:rPr>
          <w:sz w:val="22"/>
          <w:szCs w:val="22"/>
        </w:rPr>
        <w:t xml:space="preserve"> будь-якого договору застави, передачі прав заставодержателя на майно, доходів або активів Товариства;</w:t>
      </w:r>
    </w:p>
    <w:p w:rsidR="0082423B" w:rsidRPr="00277623" w:rsidRDefault="0082423B" w:rsidP="0082423B">
      <w:pPr>
        <w:numPr>
          <w:ilvl w:val="2"/>
          <w:numId w:val="26"/>
        </w:numPr>
        <w:tabs>
          <w:tab w:val="num" w:pos="1440"/>
        </w:tabs>
        <w:ind w:left="0" w:firstLine="720"/>
        <w:jc w:val="both"/>
        <w:rPr>
          <w:sz w:val="22"/>
          <w:szCs w:val="22"/>
        </w:rPr>
      </w:pPr>
      <w:r w:rsidRPr="00277623">
        <w:rPr>
          <w:sz w:val="22"/>
          <w:szCs w:val="22"/>
        </w:rPr>
        <w:t xml:space="preserve"> розподіл</w:t>
      </w:r>
      <w:r w:rsidRPr="00277623">
        <w:rPr>
          <w:b/>
          <w:sz w:val="22"/>
          <w:szCs w:val="22"/>
        </w:rPr>
        <w:t>у</w:t>
      </w:r>
      <w:r w:rsidRPr="00277623">
        <w:rPr>
          <w:sz w:val="22"/>
          <w:szCs w:val="22"/>
        </w:rPr>
        <w:t xml:space="preserve"> прибутку, ліцензійної угоди або інших подібних домовленостей, за якими прибуток Товариства буде або може поділятися з іншою юридичною або фізичною особою; </w:t>
      </w:r>
    </w:p>
    <w:p w:rsidR="0082423B" w:rsidRPr="00277623" w:rsidRDefault="0082423B" w:rsidP="0082423B">
      <w:pPr>
        <w:numPr>
          <w:ilvl w:val="2"/>
          <w:numId w:val="26"/>
        </w:numPr>
        <w:tabs>
          <w:tab w:val="num" w:pos="1440"/>
        </w:tabs>
        <w:ind w:left="0" w:firstLine="720"/>
        <w:jc w:val="both"/>
        <w:rPr>
          <w:sz w:val="22"/>
          <w:szCs w:val="22"/>
        </w:rPr>
      </w:pPr>
      <w:r w:rsidRPr="00277623">
        <w:rPr>
          <w:sz w:val="22"/>
          <w:szCs w:val="22"/>
        </w:rPr>
        <w:t xml:space="preserve"> будь-якого договору про надання позики, кредитного договору або будь-якого іншого, пов’язаного з ними договору, у випадку, якщо сума такого договору перевищує еквівалент 5000 (п’ять тисяч) EURO за курсом НБУ на день укладення такого договору;</w:t>
      </w:r>
    </w:p>
    <w:p w:rsidR="0082423B" w:rsidRPr="00277623" w:rsidRDefault="0082423B" w:rsidP="0082423B">
      <w:pPr>
        <w:numPr>
          <w:ilvl w:val="2"/>
          <w:numId w:val="26"/>
        </w:numPr>
        <w:tabs>
          <w:tab w:val="num" w:pos="1440"/>
        </w:tabs>
        <w:ind w:left="0" w:firstLine="720"/>
        <w:jc w:val="both"/>
        <w:rPr>
          <w:sz w:val="22"/>
          <w:szCs w:val="22"/>
        </w:rPr>
      </w:pPr>
      <w:r w:rsidRPr="00277623">
        <w:rPr>
          <w:sz w:val="22"/>
          <w:szCs w:val="22"/>
        </w:rPr>
        <w:t xml:space="preserve"> укладення Генеральним директором будь-якого правочину  з особами, що пов’язані з Генеральним директором родинними чи іншими особистими зв’язками;</w:t>
      </w:r>
    </w:p>
    <w:p w:rsidR="0082423B" w:rsidRPr="00277623" w:rsidRDefault="0082423B" w:rsidP="0082423B">
      <w:pPr>
        <w:numPr>
          <w:ilvl w:val="2"/>
          <w:numId w:val="26"/>
        </w:numPr>
        <w:tabs>
          <w:tab w:val="num" w:pos="1440"/>
        </w:tabs>
        <w:ind w:left="0" w:firstLine="720"/>
        <w:jc w:val="both"/>
        <w:rPr>
          <w:sz w:val="22"/>
          <w:szCs w:val="22"/>
        </w:rPr>
      </w:pPr>
      <w:r w:rsidRPr="00277623">
        <w:rPr>
          <w:sz w:val="22"/>
          <w:szCs w:val="22"/>
        </w:rPr>
        <w:t xml:space="preserve"> будь-якого договору, якщо сума такого договору перевищує еквівалент 20000 (двадцять тисяч) </w:t>
      </w:r>
      <w:proofErr w:type="spellStart"/>
      <w:r w:rsidRPr="00277623">
        <w:rPr>
          <w:sz w:val="22"/>
          <w:szCs w:val="22"/>
        </w:rPr>
        <w:t>Евро</w:t>
      </w:r>
      <w:proofErr w:type="spellEnd"/>
      <w:r w:rsidRPr="00277623">
        <w:rPr>
          <w:sz w:val="22"/>
          <w:szCs w:val="22"/>
        </w:rPr>
        <w:t xml:space="preserve"> по курсу НБУ на день укладення такого договору.</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10.6. Членами Наглядової ради Товариства можуть бути лише фізичні особи. Член Наглядової ради повинен виконувати свої обов’язки особисто і не може передавати свої повноваження іншій особі.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10.7. </w:t>
      </w:r>
      <w:r w:rsidRPr="00277623">
        <w:rPr>
          <w:rFonts w:ascii="Times New Roman" w:hAnsi="Times New Roman" w:cs="Times New Roman"/>
          <w:color w:val="auto"/>
          <w:sz w:val="22"/>
          <w:szCs w:val="22"/>
          <w:lang w:val="uk-UA"/>
        </w:rPr>
        <w:t>Обрання членів Наглядової ради Товариства здійснюється Загальними зборами шляхом кумулятивного голосування</w:t>
      </w:r>
      <w:r w:rsidRPr="00277623">
        <w:rPr>
          <w:rFonts w:ascii="Times New Roman" w:hAnsi="Times New Roman" w:cs="Times New Roman"/>
          <w:sz w:val="22"/>
          <w:szCs w:val="22"/>
          <w:lang w:val="uk-UA"/>
        </w:rPr>
        <w:t xml:space="preserve">. Одна й та сама особа може обиратися до складу Наглядової ради неодноразово. Член Наглядової ради не може бути одночасно Генеральним директором Товариства.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10.8. Кількісний склад Наглядової ради становить 5 (п’яти) членів, які обираються строком на 3 (три) роки. </w:t>
      </w:r>
      <w:proofErr w:type="gramStart"/>
      <w:r w:rsidRPr="00277623">
        <w:rPr>
          <w:rFonts w:ascii="Times New Roman" w:hAnsi="Times New Roman" w:cs="Times New Roman"/>
          <w:sz w:val="22"/>
          <w:szCs w:val="22"/>
        </w:rPr>
        <w:t>До складу</w:t>
      </w:r>
      <w:proofErr w:type="gram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Наглядової</w:t>
      </w:r>
      <w:proofErr w:type="spellEnd"/>
      <w:r w:rsidRPr="00277623">
        <w:rPr>
          <w:rFonts w:ascii="Times New Roman" w:hAnsi="Times New Roman" w:cs="Times New Roman"/>
          <w:sz w:val="22"/>
          <w:szCs w:val="22"/>
        </w:rPr>
        <w:t xml:space="preserve"> ради </w:t>
      </w:r>
      <w:proofErr w:type="spellStart"/>
      <w:r w:rsidRPr="00277623">
        <w:rPr>
          <w:rFonts w:ascii="Times New Roman" w:hAnsi="Times New Roman" w:cs="Times New Roman"/>
          <w:sz w:val="22"/>
          <w:szCs w:val="22"/>
        </w:rPr>
        <w:t>обираються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акціонери</w:t>
      </w:r>
      <w:proofErr w:type="spellEnd"/>
      <w:r w:rsidRPr="00277623">
        <w:rPr>
          <w:rFonts w:ascii="Times New Roman" w:hAnsi="Times New Roman" w:cs="Times New Roman"/>
          <w:sz w:val="22"/>
          <w:szCs w:val="22"/>
        </w:rPr>
        <w:t xml:space="preserve">, особи, </w:t>
      </w:r>
      <w:proofErr w:type="spellStart"/>
      <w:r w:rsidRPr="00277623">
        <w:rPr>
          <w:rFonts w:ascii="Times New Roman" w:hAnsi="Times New Roman" w:cs="Times New Roman"/>
          <w:sz w:val="22"/>
          <w:szCs w:val="22"/>
        </w:rPr>
        <w:t>які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представляють</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їх</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інтереси</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або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незалежні</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директори</w:t>
      </w:r>
      <w:proofErr w:type="spellEnd"/>
      <w:r w:rsidRPr="00277623">
        <w:rPr>
          <w:rFonts w:ascii="Times New Roman" w:hAnsi="Times New Roman" w:cs="Times New Roman"/>
          <w:sz w:val="22"/>
          <w:szCs w:val="22"/>
          <w:lang w:val="uk-UA"/>
        </w:rPr>
        <w:t>.</w:t>
      </w:r>
    </w:p>
    <w:p w:rsidR="0082423B" w:rsidRPr="00277623" w:rsidRDefault="0082423B" w:rsidP="0082423B">
      <w:pPr>
        <w:numPr>
          <w:ilvl w:val="12"/>
          <w:numId w:val="0"/>
        </w:numPr>
        <w:ind w:firstLine="720"/>
        <w:jc w:val="both"/>
        <w:rPr>
          <w:sz w:val="22"/>
          <w:szCs w:val="22"/>
        </w:rPr>
      </w:pPr>
      <w:r w:rsidRPr="00277623">
        <w:rPr>
          <w:sz w:val="22"/>
          <w:szCs w:val="22"/>
        </w:rPr>
        <w:t>10.9. Голова Наглядової ради обирається членами Наглядової ради з їх числа простою більшістю голосів від кількісного складу Наглядової ради. На першому засіданні  Наглядової Ради після обрання її нового складу із числа її членів обираються Голова та заступник Голови, секретар.</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Наглядова рада має право в будь-який час переобрати голову Наглядової ради.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shd w:val="clear" w:color="auto" w:fill="FFFFFF"/>
        </w:rPr>
        <w:lastRenderedPageBreak/>
        <w:t xml:space="preserve">Головою </w:t>
      </w:r>
      <w:r w:rsidRPr="00277623">
        <w:rPr>
          <w:rFonts w:ascii="Times New Roman" w:hAnsi="Times New Roman" w:cs="Times New Roman"/>
          <w:sz w:val="22"/>
          <w:szCs w:val="22"/>
          <w:shd w:val="clear" w:color="auto" w:fill="FFFFFF"/>
          <w:lang w:val="uk-UA"/>
        </w:rPr>
        <w:t>Н</w:t>
      </w:r>
      <w:proofErr w:type="spellStart"/>
      <w:r w:rsidRPr="00277623">
        <w:rPr>
          <w:rFonts w:ascii="Times New Roman" w:hAnsi="Times New Roman" w:cs="Times New Roman"/>
          <w:sz w:val="22"/>
          <w:szCs w:val="22"/>
          <w:shd w:val="clear" w:color="auto" w:fill="FFFFFF"/>
        </w:rPr>
        <w:t>аглядової</w:t>
      </w:r>
      <w:proofErr w:type="spellEnd"/>
      <w:r w:rsidRPr="00277623">
        <w:rPr>
          <w:rFonts w:ascii="Times New Roman" w:hAnsi="Times New Roman" w:cs="Times New Roman"/>
          <w:sz w:val="22"/>
          <w:szCs w:val="22"/>
          <w:shd w:val="clear" w:color="auto" w:fill="FFFFFF"/>
        </w:rPr>
        <w:t xml:space="preserve"> ради </w:t>
      </w:r>
      <w:proofErr w:type="spellStart"/>
      <w:r w:rsidRPr="00277623">
        <w:rPr>
          <w:rFonts w:ascii="Times New Roman" w:hAnsi="Times New Roman" w:cs="Times New Roman"/>
          <w:sz w:val="22"/>
          <w:szCs w:val="22"/>
          <w:shd w:val="clear" w:color="auto" w:fill="FFFFFF"/>
        </w:rPr>
        <w:t>Товариства</w:t>
      </w:r>
      <w:proofErr w:type="spellEnd"/>
      <w:r w:rsidRPr="00277623">
        <w:rPr>
          <w:rFonts w:ascii="Times New Roman" w:hAnsi="Times New Roman" w:cs="Times New Roman"/>
          <w:sz w:val="22"/>
          <w:szCs w:val="22"/>
          <w:shd w:val="clear" w:color="auto" w:fill="FFFFFF"/>
        </w:rPr>
        <w:t xml:space="preserve"> не </w:t>
      </w:r>
      <w:proofErr w:type="spellStart"/>
      <w:r w:rsidRPr="00277623">
        <w:rPr>
          <w:rFonts w:ascii="Times New Roman" w:hAnsi="Times New Roman" w:cs="Times New Roman"/>
          <w:sz w:val="22"/>
          <w:szCs w:val="22"/>
          <w:shd w:val="clear" w:color="auto" w:fill="FFFFFF"/>
        </w:rPr>
        <w:t>може</w:t>
      </w:r>
      <w:proofErr w:type="spellEnd"/>
      <w:r w:rsidRPr="00277623">
        <w:rPr>
          <w:rFonts w:ascii="Times New Roman" w:hAnsi="Times New Roman" w:cs="Times New Roman"/>
          <w:sz w:val="22"/>
          <w:szCs w:val="22"/>
          <w:shd w:val="clear" w:color="auto" w:fill="FFFFFF"/>
        </w:rPr>
        <w:t xml:space="preserve"> бути </w:t>
      </w:r>
      <w:proofErr w:type="spellStart"/>
      <w:r w:rsidRPr="00277623">
        <w:rPr>
          <w:rFonts w:ascii="Times New Roman" w:hAnsi="Times New Roman" w:cs="Times New Roman"/>
          <w:sz w:val="22"/>
          <w:szCs w:val="22"/>
          <w:shd w:val="clear" w:color="auto" w:fill="FFFFFF"/>
        </w:rPr>
        <w:t>обрано</w:t>
      </w:r>
      <w:proofErr w:type="spellEnd"/>
      <w:r w:rsidRPr="00277623">
        <w:rPr>
          <w:rFonts w:ascii="Times New Roman" w:hAnsi="Times New Roman" w:cs="Times New Roman"/>
          <w:sz w:val="22"/>
          <w:szCs w:val="22"/>
          <w:shd w:val="clear" w:color="auto" w:fill="FFFFFF"/>
        </w:rPr>
        <w:t xml:space="preserve"> члена </w:t>
      </w:r>
      <w:proofErr w:type="spellStart"/>
      <w:r w:rsidRPr="00277623">
        <w:rPr>
          <w:rFonts w:ascii="Times New Roman" w:hAnsi="Times New Roman" w:cs="Times New Roman"/>
          <w:sz w:val="22"/>
          <w:szCs w:val="22"/>
          <w:shd w:val="clear" w:color="auto" w:fill="FFFFFF"/>
        </w:rPr>
        <w:t>Наглядової</w:t>
      </w:r>
      <w:proofErr w:type="spellEnd"/>
      <w:r w:rsidRPr="00277623">
        <w:rPr>
          <w:rFonts w:ascii="Times New Roman" w:hAnsi="Times New Roman" w:cs="Times New Roman"/>
          <w:sz w:val="22"/>
          <w:szCs w:val="22"/>
          <w:shd w:val="clear" w:color="auto" w:fill="FFFFFF"/>
        </w:rPr>
        <w:t xml:space="preserve"> ради, </w:t>
      </w:r>
      <w:proofErr w:type="spellStart"/>
      <w:r w:rsidRPr="00277623">
        <w:rPr>
          <w:rFonts w:ascii="Times New Roman" w:hAnsi="Times New Roman" w:cs="Times New Roman"/>
          <w:sz w:val="22"/>
          <w:szCs w:val="22"/>
          <w:shd w:val="clear" w:color="auto" w:fill="FFFFFF"/>
        </w:rPr>
        <w:t>який</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протягом</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попереднього</w:t>
      </w:r>
      <w:proofErr w:type="spellEnd"/>
      <w:r w:rsidRPr="00277623">
        <w:rPr>
          <w:rFonts w:ascii="Times New Roman" w:hAnsi="Times New Roman" w:cs="Times New Roman"/>
          <w:sz w:val="22"/>
          <w:szCs w:val="22"/>
          <w:shd w:val="clear" w:color="auto" w:fill="FFFFFF"/>
        </w:rPr>
        <w:t xml:space="preserve"> року </w:t>
      </w:r>
      <w:proofErr w:type="spellStart"/>
      <w:r w:rsidRPr="00277623">
        <w:rPr>
          <w:rFonts w:ascii="Times New Roman" w:hAnsi="Times New Roman" w:cs="Times New Roman"/>
          <w:sz w:val="22"/>
          <w:szCs w:val="22"/>
          <w:shd w:val="clear" w:color="auto" w:fill="FFFFFF"/>
        </w:rPr>
        <w:t>був</w:t>
      </w:r>
      <w:proofErr w:type="spellEnd"/>
      <w:r w:rsidRPr="00277623">
        <w:rPr>
          <w:rFonts w:ascii="Times New Roman" w:hAnsi="Times New Roman" w:cs="Times New Roman"/>
          <w:sz w:val="22"/>
          <w:szCs w:val="22"/>
          <w:shd w:val="clear" w:color="auto" w:fill="FFFFFF"/>
        </w:rPr>
        <w:t xml:space="preserve"> </w:t>
      </w:r>
      <w:r w:rsidRPr="00277623">
        <w:rPr>
          <w:rFonts w:ascii="Times New Roman" w:hAnsi="Times New Roman" w:cs="Times New Roman"/>
          <w:sz w:val="22"/>
          <w:szCs w:val="22"/>
          <w:shd w:val="clear" w:color="auto" w:fill="FFFFFF"/>
          <w:lang w:val="uk-UA"/>
        </w:rPr>
        <w:t>Генеральним д</w:t>
      </w:r>
      <w:proofErr w:type="spellStart"/>
      <w:r w:rsidRPr="00277623">
        <w:rPr>
          <w:rFonts w:ascii="Times New Roman" w:hAnsi="Times New Roman" w:cs="Times New Roman"/>
          <w:sz w:val="22"/>
          <w:szCs w:val="22"/>
          <w:shd w:val="clear" w:color="auto" w:fill="FFFFFF"/>
        </w:rPr>
        <w:t>иректором</w:t>
      </w:r>
      <w:proofErr w:type="spellEnd"/>
      <w:r w:rsidRPr="00277623">
        <w:rPr>
          <w:rFonts w:ascii="Times New Roman" w:hAnsi="Times New Roman" w:cs="Times New Roman"/>
          <w:sz w:val="22"/>
          <w:szCs w:val="22"/>
          <w:shd w:val="clear" w:color="auto" w:fill="FFFFFF"/>
        </w:rPr>
        <w:t xml:space="preserve"> </w:t>
      </w:r>
      <w:proofErr w:type="spellStart"/>
      <w:r w:rsidRPr="00277623">
        <w:rPr>
          <w:rFonts w:ascii="Times New Roman" w:hAnsi="Times New Roman" w:cs="Times New Roman"/>
          <w:sz w:val="22"/>
          <w:szCs w:val="22"/>
          <w:shd w:val="clear" w:color="auto" w:fill="FFFFFF"/>
        </w:rPr>
        <w:t>Товариства</w:t>
      </w:r>
      <w:proofErr w:type="spellEnd"/>
      <w:r w:rsidRPr="00277623">
        <w:rPr>
          <w:rFonts w:ascii="Times New Roman" w:hAnsi="Times New Roman" w:cs="Times New Roman"/>
          <w:sz w:val="22"/>
          <w:szCs w:val="22"/>
          <w:shd w:val="clear" w:color="auto" w:fill="FFFFFF"/>
          <w:lang w:val="uk-UA"/>
        </w:rPr>
        <w:t>.</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10.10. Голова Наглядової ради організовує її роботу, </w:t>
      </w:r>
      <w:proofErr w:type="spellStart"/>
      <w:r w:rsidRPr="00277623">
        <w:rPr>
          <w:rFonts w:ascii="Times New Roman" w:hAnsi="Times New Roman" w:cs="Times New Roman"/>
          <w:sz w:val="22"/>
          <w:szCs w:val="22"/>
          <w:lang w:val="uk-UA"/>
        </w:rPr>
        <w:t>скликає</w:t>
      </w:r>
      <w:proofErr w:type="spellEnd"/>
      <w:r w:rsidRPr="00277623">
        <w:rPr>
          <w:rFonts w:ascii="Times New Roman" w:hAnsi="Times New Roman" w:cs="Times New Roman"/>
          <w:sz w:val="22"/>
          <w:szCs w:val="22"/>
          <w:lang w:val="uk-UA"/>
        </w:rPr>
        <w:t xml:space="preserve"> засідання Наглядової ради та головує на них, здійснює інші повноваження, передбачені цим Статутом та положенням про Наглядову раду. У разі неможливості виконання головою Наглядової ради своїх повноважень його повноваження здійснює заступник Голови або один із членів Наглядової ради за її рішенням. </w:t>
      </w:r>
    </w:p>
    <w:p w:rsidR="0082423B" w:rsidRPr="00277623" w:rsidRDefault="0082423B" w:rsidP="0082423B">
      <w:pPr>
        <w:pStyle w:val="Default"/>
        <w:ind w:firstLine="720"/>
        <w:jc w:val="both"/>
        <w:rPr>
          <w:rFonts w:ascii="Times New Roman" w:hAnsi="Times New Roman" w:cs="Times New Roman"/>
          <w:bCs/>
          <w:sz w:val="22"/>
          <w:szCs w:val="22"/>
          <w:lang w:val="uk-UA"/>
        </w:rPr>
      </w:pPr>
      <w:r w:rsidRPr="00277623">
        <w:rPr>
          <w:rFonts w:ascii="Times New Roman" w:hAnsi="Times New Roman" w:cs="Times New Roman"/>
          <w:sz w:val="22"/>
          <w:szCs w:val="22"/>
          <w:lang w:val="uk-UA"/>
        </w:rPr>
        <w:t xml:space="preserve">10.11. Строк повноважень членів </w:t>
      </w:r>
      <w:r w:rsidRPr="00277623">
        <w:rPr>
          <w:rFonts w:ascii="Times New Roman" w:hAnsi="Times New Roman" w:cs="Times New Roman"/>
          <w:bCs/>
          <w:sz w:val="22"/>
          <w:szCs w:val="22"/>
          <w:lang w:val="uk-UA"/>
        </w:rPr>
        <w:t>Наглядової ради</w:t>
      </w:r>
      <w:r w:rsidRPr="00277623">
        <w:rPr>
          <w:rFonts w:ascii="Times New Roman" w:hAnsi="Times New Roman" w:cs="Times New Roman"/>
          <w:sz w:val="22"/>
          <w:szCs w:val="22"/>
          <w:lang w:val="uk-UA"/>
        </w:rPr>
        <w:t xml:space="preserve"> починається з моменту набрання чинності рішенням про обрання членів </w:t>
      </w:r>
      <w:r w:rsidRPr="00277623">
        <w:rPr>
          <w:rFonts w:ascii="Times New Roman" w:hAnsi="Times New Roman" w:cs="Times New Roman"/>
          <w:bCs/>
          <w:sz w:val="22"/>
          <w:szCs w:val="22"/>
          <w:lang w:val="uk-UA"/>
        </w:rPr>
        <w:t>Наглядової ради.</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З членами Наглядової ради Товариства укладаються цивільно-правові (оплатні або безоплатні) або трудові договори (контракти), умови яких затверджуються Загальними зборами. Після затвердження умов зазначених договорів Загальними зборами від імені Товариства їх підписує особа, уповноважена на це Загальними зборами.</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10.12. Організаційною формою роботи Наглядової ради є засідання. Засідання Наглядової ради проводяться у разі необхідності, але не менше одного разу на квартал. Вимагати скликання позачергового засідання Наглядової ради мають право члени Наглядової ради та Генеральний директор.</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10.13. Засідання Наглядової ради є правомочним, якщо в ньому бере участь більше половини членів Наглядової ради від її кількісного складу.</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На вимогу Наглядової ради в її засіданні бере участь Генеральний директор.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10.14. Рішення Наглядової ради приймається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w:t>
      </w:r>
    </w:p>
    <w:p w:rsidR="0082423B" w:rsidRPr="0082423B" w:rsidRDefault="0082423B" w:rsidP="0082423B">
      <w:pPr>
        <w:pStyle w:val="Bodytext20"/>
        <w:shd w:val="clear" w:color="auto" w:fill="auto"/>
        <w:spacing w:line="240" w:lineRule="auto"/>
        <w:ind w:firstLine="724"/>
        <w:rPr>
          <w:lang w:val="uk-UA"/>
        </w:rPr>
      </w:pPr>
      <w:r w:rsidRPr="00277623">
        <w:rPr>
          <w:lang w:val="uk-UA"/>
        </w:rPr>
        <w:t xml:space="preserve">10.15. </w:t>
      </w:r>
      <w:r w:rsidRPr="0082423B">
        <w:rPr>
          <w:lang w:val="uk-UA"/>
        </w:rPr>
        <w:t>Протокол засідання Наглядової ради оформлюється протягом п'яти днів після проведення засідання та підписується головуючим на її засіданні.</w:t>
      </w:r>
    </w:p>
    <w:p w:rsidR="0082423B" w:rsidRPr="00277623" w:rsidRDefault="0082423B" w:rsidP="0082423B">
      <w:pPr>
        <w:pStyle w:val="Bodytext20"/>
        <w:shd w:val="clear" w:color="auto" w:fill="auto"/>
        <w:spacing w:line="240" w:lineRule="auto"/>
        <w:ind w:firstLine="724"/>
        <w:rPr>
          <w:lang w:val="uk-UA"/>
        </w:rPr>
      </w:pPr>
      <w:r w:rsidRPr="00277623">
        <w:rPr>
          <w:lang w:val="uk-UA"/>
        </w:rPr>
        <w:t xml:space="preserve">10.16. </w:t>
      </w:r>
      <w:proofErr w:type="spellStart"/>
      <w:r w:rsidRPr="00277623">
        <w:t>Рішення</w:t>
      </w:r>
      <w:proofErr w:type="spellEnd"/>
      <w:r w:rsidRPr="00277623">
        <w:t xml:space="preserve"> </w:t>
      </w:r>
      <w:proofErr w:type="spellStart"/>
      <w:r w:rsidRPr="00277623">
        <w:t>Наглядової</w:t>
      </w:r>
      <w:proofErr w:type="spellEnd"/>
      <w:r w:rsidRPr="00277623">
        <w:t xml:space="preserve"> ради </w:t>
      </w:r>
      <w:proofErr w:type="spellStart"/>
      <w:r w:rsidRPr="00277623">
        <w:t>вважається</w:t>
      </w:r>
      <w:proofErr w:type="spellEnd"/>
      <w:r w:rsidRPr="00277623">
        <w:t xml:space="preserve"> </w:t>
      </w:r>
      <w:proofErr w:type="spellStart"/>
      <w:r w:rsidRPr="00277623">
        <w:t>прийнятим</w:t>
      </w:r>
      <w:proofErr w:type="spellEnd"/>
      <w:r w:rsidRPr="00277623">
        <w:t xml:space="preserve"> з моменту </w:t>
      </w:r>
      <w:proofErr w:type="spellStart"/>
      <w:r w:rsidRPr="00277623">
        <w:t>підписання</w:t>
      </w:r>
      <w:proofErr w:type="spellEnd"/>
      <w:r w:rsidRPr="00277623">
        <w:t xml:space="preserve"> протоколу </w:t>
      </w:r>
      <w:proofErr w:type="spellStart"/>
      <w:r w:rsidRPr="00277623">
        <w:t>засідання</w:t>
      </w:r>
      <w:proofErr w:type="spellEnd"/>
      <w:r w:rsidRPr="00277623">
        <w:t xml:space="preserve"> </w:t>
      </w:r>
      <w:proofErr w:type="spellStart"/>
      <w:r w:rsidRPr="00277623">
        <w:t>Наглядової</w:t>
      </w:r>
      <w:proofErr w:type="spellEnd"/>
      <w:r w:rsidRPr="00277623">
        <w:t xml:space="preserve"> ради. </w:t>
      </w:r>
      <w:proofErr w:type="spellStart"/>
      <w:r w:rsidRPr="00277623">
        <w:t>Рішення</w:t>
      </w:r>
      <w:proofErr w:type="spellEnd"/>
      <w:r w:rsidRPr="00277623">
        <w:t xml:space="preserve"> </w:t>
      </w:r>
      <w:proofErr w:type="spellStart"/>
      <w:r w:rsidRPr="00277623">
        <w:t>Наглядової</w:t>
      </w:r>
      <w:proofErr w:type="spellEnd"/>
      <w:r w:rsidRPr="00277623">
        <w:t xml:space="preserve"> ради </w:t>
      </w:r>
      <w:proofErr w:type="spellStart"/>
      <w:r w:rsidRPr="00277623">
        <w:t>набирають</w:t>
      </w:r>
      <w:proofErr w:type="spellEnd"/>
      <w:r w:rsidRPr="00277623">
        <w:t xml:space="preserve"> </w:t>
      </w:r>
      <w:proofErr w:type="spellStart"/>
      <w:r w:rsidRPr="00277623">
        <w:t>чинності</w:t>
      </w:r>
      <w:proofErr w:type="spellEnd"/>
      <w:r w:rsidRPr="00277623">
        <w:t xml:space="preserve"> з моменту </w:t>
      </w:r>
      <w:proofErr w:type="spellStart"/>
      <w:r w:rsidRPr="00277623">
        <w:t>їх</w:t>
      </w:r>
      <w:proofErr w:type="spellEnd"/>
      <w:r w:rsidRPr="00277623">
        <w:t xml:space="preserve"> </w:t>
      </w:r>
      <w:proofErr w:type="spellStart"/>
      <w:r w:rsidRPr="00277623">
        <w:t>прийняття</w:t>
      </w:r>
      <w:proofErr w:type="spellEnd"/>
      <w:r w:rsidRPr="00277623">
        <w:t xml:space="preserve">, </w:t>
      </w:r>
      <w:proofErr w:type="spellStart"/>
      <w:r w:rsidRPr="00277623">
        <w:t>якщо</w:t>
      </w:r>
      <w:proofErr w:type="spellEnd"/>
      <w:r w:rsidRPr="00277623">
        <w:t xml:space="preserve"> </w:t>
      </w:r>
      <w:proofErr w:type="spellStart"/>
      <w:r w:rsidRPr="00277623">
        <w:t>інше</w:t>
      </w:r>
      <w:proofErr w:type="spellEnd"/>
      <w:r w:rsidRPr="00277623">
        <w:t xml:space="preserve"> не буде </w:t>
      </w:r>
      <w:proofErr w:type="spellStart"/>
      <w:r w:rsidRPr="00277623">
        <w:t>зазначене</w:t>
      </w:r>
      <w:proofErr w:type="spellEnd"/>
      <w:r w:rsidRPr="00277623">
        <w:t xml:space="preserve"> в самому </w:t>
      </w:r>
      <w:proofErr w:type="spellStart"/>
      <w:r w:rsidRPr="00277623">
        <w:t>рішенні</w:t>
      </w:r>
      <w:proofErr w:type="spellEnd"/>
      <w:r w:rsidRPr="00277623">
        <w:rPr>
          <w:lang w:val="uk-UA"/>
        </w:rPr>
        <w:t>. Рішення Наглядової ради, прийняті в межах її компетенції, є обов'язковими для виконання членами Наглядової ради та Директором Товариства.</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10.17. У разі, якщо після закінчення строку повноважень членів Наглядової ради Загальними зборами з будь-яких причин не прийнято рішення про припинення їх повноважень, повноваження членів чинної Наглядової ради продовжуються до моменту прийняття Загальними зборами відповідного рішення з урахуванням обмежень, встановлених чинним законодавством України.</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10.18. Загальні збори можуть в будь-який момент прийняти рішення про дострокове припинення повноважень членів Наглядової ради та одночасне обрання нових членів. </w:t>
      </w:r>
    </w:p>
    <w:p w:rsidR="0082423B" w:rsidRPr="00277623" w:rsidRDefault="0082423B" w:rsidP="0082423B">
      <w:pPr>
        <w:pStyle w:val="Default"/>
        <w:ind w:firstLine="720"/>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10.19. Без рішення Загальних зборів повноваження члена Наглядової ради припиняються: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10.19.1. за його власним бажанням за умови письмового повідомлення про це Товариства за два тижні;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10.19.2. в разі неможливості виконання обов'язків члена Наглядової ради за станом здоров'я (хвороба, що зумовила підтверджену у порядку, встановленому чинним законодавством України, тимчасову непрацездатність протягом 4 місяців поспіль);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10.19.3. в разі набрання законної сили </w:t>
      </w:r>
      <w:proofErr w:type="spellStart"/>
      <w:r w:rsidRPr="00277623">
        <w:rPr>
          <w:rFonts w:ascii="Times New Roman" w:hAnsi="Times New Roman" w:cs="Times New Roman"/>
          <w:sz w:val="22"/>
          <w:szCs w:val="22"/>
          <w:lang w:val="uk-UA"/>
        </w:rPr>
        <w:t>вироком</w:t>
      </w:r>
      <w:proofErr w:type="spellEnd"/>
      <w:r w:rsidRPr="00277623">
        <w:rPr>
          <w:rFonts w:ascii="Times New Roman" w:hAnsi="Times New Roman" w:cs="Times New Roman"/>
          <w:sz w:val="22"/>
          <w:szCs w:val="22"/>
          <w:lang w:val="uk-UA"/>
        </w:rPr>
        <w:t xml:space="preserve"> чи рішенням суду, яким його засуджено до покарання, що виключає можливість виконання обов'язків члена Наглядової ради;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10.19.4. в разі смерті, визнання його недієздатним, обмежено дієздатним, безвісно відсутнім, померлим;</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10.19.5. у разі отримання Товариством письмового повідомлення про заміну члена Наглядової ради, який є представником акціонера.</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10.20. Акціонер, представник якого обраний членом Наглядової ради, може в будь-який момент замінити такого представника іншим представником. Для цього акціонер направляє Товариству письмове повідомлення про заміну свого представника. Повідомлення повинне містити інформацію передбачену чинним законодавством України. У випадку, якщо член Наглядової ради є представником декількох акціонерів, повідомлення про заміну члена Наглядової ради - представника акціонерів підписується всіма акціонерами, представником яких член Наглядової ради є. </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10.21. </w:t>
      </w:r>
      <w:r w:rsidRPr="00277623">
        <w:rPr>
          <w:rFonts w:ascii="Times New Roman" w:hAnsi="Times New Roman" w:cs="Times New Roman"/>
          <w:sz w:val="22"/>
          <w:szCs w:val="22"/>
        </w:rPr>
        <w:t xml:space="preserve">З </w:t>
      </w:r>
      <w:proofErr w:type="spellStart"/>
      <w:r w:rsidRPr="00277623">
        <w:rPr>
          <w:rFonts w:ascii="Times New Roman" w:hAnsi="Times New Roman" w:cs="Times New Roman"/>
          <w:sz w:val="22"/>
          <w:szCs w:val="22"/>
        </w:rPr>
        <w:t>припиненням</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повноважень</w:t>
      </w:r>
      <w:proofErr w:type="spellEnd"/>
      <w:r w:rsidRPr="00277623">
        <w:rPr>
          <w:rFonts w:ascii="Times New Roman" w:hAnsi="Times New Roman" w:cs="Times New Roman"/>
          <w:sz w:val="22"/>
          <w:szCs w:val="22"/>
        </w:rPr>
        <w:t xml:space="preserve"> члена </w:t>
      </w:r>
      <w:proofErr w:type="spellStart"/>
      <w:r w:rsidRPr="00277623">
        <w:rPr>
          <w:rFonts w:ascii="Times New Roman" w:hAnsi="Times New Roman" w:cs="Times New Roman"/>
          <w:sz w:val="22"/>
          <w:szCs w:val="22"/>
        </w:rPr>
        <w:t>Наглядової</w:t>
      </w:r>
      <w:proofErr w:type="spellEnd"/>
      <w:r w:rsidRPr="00277623">
        <w:rPr>
          <w:rFonts w:ascii="Times New Roman" w:hAnsi="Times New Roman" w:cs="Times New Roman"/>
          <w:sz w:val="22"/>
          <w:szCs w:val="22"/>
        </w:rPr>
        <w:t xml:space="preserve"> ради </w:t>
      </w:r>
      <w:proofErr w:type="spellStart"/>
      <w:r w:rsidRPr="00277623">
        <w:rPr>
          <w:rFonts w:ascii="Times New Roman" w:hAnsi="Times New Roman" w:cs="Times New Roman"/>
          <w:sz w:val="22"/>
          <w:szCs w:val="22"/>
        </w:rPr>
        <w:t>одночасно</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припиняється</w:t>
      </w:r>
      <w:proofErr w:type="spellEnd"/>
      <w:r w:rsidRPr="00277623">
        <w:rPr>
          <w:rFonts w:ascii="Times New Roman" w:hAnsi="Times New Roman" w:cs="Times New Roman"/>
          <w:sz w:val="22"/>
          <w:szCs w:val="22"/>
        </w:rPr>
        <w:t xml:space="preserve"> </w:t>
      </w:r>
      <w:proofErr w:type="spellStart"/>
      <w:r w:rsidRPr="00277623">
        <w:rPr>
          <w:rFonts w:ascii="Times New Roman" w:hAnsi="Times New Roman" w:cs="Times New Roman"/>
          <w:sz w:val="22"/>
          <w:szCs w:val="22"/>
        </w:rPr>
        <w:t>дія</w:t>
      </w:r>
      <w:proofErr w:type="spellEnd"/>
      <w:r w:rsidRPr="00277623">
        <w:rPr>
          <w:rFonts w:ascii="Times New Roman" w:hAnsi="Times New Roman" w:cs="Times New Roman"/>
          <w:sz w:val="22"/>
          <w:szCs w:val="22"/>
        </w:rPr>
        <w:t xml:space="preserve"> договору (контракту), </w:t>
      </w:r>
      <w:proofErr w:type="spellStart"/>
      <w:r w:rsidRPr="00277623">
        <w:rPr>
          <w:rFonts w:ascii="Times New Roman" w:hAnsi="Times New Roman" w:cs="Times New Roman"/>
          <w:sz w:val="22"/>
          <w:szCs w:val="22"/>
        </w:rPr>
        <w:t>укладеного</w:t>
      </w:r>
      <w:proofErr w:type="spellEnd"/>
      <w:r w:rsidRPr="00277623">
        <w:rPr>
          <w:rFonts w:ascii="Times New Roman" w:hAnsi="Times New Roman" w:cs="Times New Roman"/>
          <w:sz w:val="22"/>
          <w:szCs w:val="22"/>
        </w:rPr>
        <w:t xml:space="preserve"> з ним</w:t>
      </w:r>
      <w:r w:rsidRPr="00277623">
        <w:rPr>
          <w:rFonts w:ascii="Times New Roman" w:hAnsi="Times New Roman" w:cs="Times New Roman"/>
          <w:sz w:val="22"/>
          <w:szCs w:val="22"/>
          <w:lang w:val="uk-UA"/>
        </w:rPr>
        <w:t>.</w:t>
      </w:r>
    </w:p>
    <w:p w:rsidR="0082423B" w:rsidRPr="00277623" w:rsidRDefault="0082423B" w:rsidP="0082423B">
      <w:pPr>
        <w:pStyle w:val="Default"/>
        <w:ind w:firstLine="708"/>
        <w:jc w:val="both"/>
        <w:rPr>
          <w:rFonts w:ascii="Times New Roman" w:hAnsi="Times New Roman" w:cs="Times New Roman"/>
          <w:sz w:val="22"/>
          <w:szCs w:val="22"/>
          <w:lang w:val="uk-UA"/>
        </w:rPr>
      </w:pPr>
      <w:r w:rsidRPr="00277623">
        <w:rPr>
          <w:rFonts w:ascii="Times New Roman" w:hAnsi="Times New Roman" w:cs="Times New Roman"/>
          <w:sz w:val="22"/>
          <w:szCs w:val="22"/>
          <w:lang w:val="uk-UA"/>
        </w:rPr>
        <w:t xml:space="preserve">10.22. Якщо кількість членів Наглядової ради, повноваження яких дійсні, становитиме половину або менше її обраного Загальними зборами кількісного складу, Наглядова рада не може </w:t>
      </w:r>
      <w:r w:rsidRPr="00277623">
        <w:rPr>
          <w:rFonts w:ascii="Times New Roman" w:hAnsi="Times New Roman" w:cs="Times New Roman"/>
          <w:sz w:val="22"/>
          <w:szCs w:val="22"/>
          <w:lang w:val="uk-UA"/>
        </w:rPr>
        <w:lastRenderedPageBreak/>
        <w:t>приймати рішення, крім рішень з питань скликання Загальних зборів для припинення повноважень решти членів Наглядової ради та обрання її нового складу. В такому випадку, Товариство має скликати Загальні збори протягом трьох місяців з дня, коли кількість членів Наглядової ради, повноваження яких дійсні, становитиме половину або менше її кількісного складу.</w:t>
      </w:r>
    </w:p>
    <w:p w:rsidR="0082423B" w:rsidRPr="00277623" w:rsidRDefault="0082423B" w:rsidP="0082423B">
      <w:pPr>
        <w:autoSpaceDE w:val="0"/>
        <w:autoSpaceDN w:val="0"/>
        <w:adjustRightInd w:val="0"/>
        <w:ind w:firstLine="720"/>
        <w:jc w:val="center"/>
        <w:rPr>
          <w:b/>
          <w:bCs/>
          <w:sz w:val="22"/>
          <w:szCs w:val="22"/>
          <w:lang w:eastAsia="ru-RU"/>
        </w:rPr>
      </w:pPr>
    </w:p>
    <w:p w:rsidR="0082423B" w:rsidRPr="00277623" w:rsidRDefault="0082423B" w:rsidP="0082423B">
      <w:pPr>
        <w:autoSpaceDE w:val="0"/>
        <w:autoSpaceDN w:val="0"/>
        <w:adjustRightInd w:val="0"/>
        <w:jc w:val="center"/>
        <w:rPr>
          <w:b/>
          <w:bCs/>
          <w:sz w:val="22"/>
          <w:szCs w:val="22"/>
          <w:lang w:eastAsia="ru-RU"/>
        </w:rPr>
      </w:pPr>
    </w:p>
    <w:p w:rsidR="0082423B" w:rsidRPr="00277623" w:rsidRDefault="0082423B" w:rsidP="0082423B">
      <w:pPr>
        <w:autoSpaceDE w:val="0"/>
        <w:autoSpaceDN w:val="0"/>
        <w:adjustRightInd w:val="0"/>
        <w:jc w:val="center"/>
        <w:rPr>
          <w:b/>
          <w:bCs/>
          <w:sz w:val="22"/>
          <w:szCs w:val="22"/>
          <w:lang w:eastAsia="ru-RU"/>
        </w:rPr>
      </w:pPr>
    </w:p>
    <w:p w:rsidR="0082423B" w:rsidRPr="00277623" w:rsidRDefault="0082423B" w:rsidP="0082423B">
      <w:pPr>
        <w:autoSpaceDE w:val="0"/>
        <w:autoSpaceDN w:val="0"/>
        <w:adjustRightInd w:val="0"/>
        <w:jc w:val="center"/>
        <w:rPr>
          <w:b/>
          <w:bCs/>
          <w:sz w:val="22"/>
          <w:szCs w:val="22"/>
          <w:lang w:eastAsia="ru-RU"/>
        </w:rPr>
      </w:pPr>
      <w:r w:rsidRPr="00277623">
        <w:rPr>
          <w:b/>
          <w:bCs/>
          <w:sz w:val="22"/>
          <w:szCs w:val="22"/>
          <w:lang w:eastAsia="ru-RU"/>
        </w:rPr>
        <w:t>11. ГЕНЕРАЛЬНИЙ ДИРЕКТОР</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 Одноосібним виконавчим органом Товариства, що здійснює керівництво його поточною діяльністю, є Генеральний директор.</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11.2. У своїй діяльності Генеральний директор підзвітний та підконтрольний Загальним зборам та Наглядовій раді. Генеральний директор подає на затвердження Загальним зборам щорічний звіт про діяльність Товариства. Генеральний директор діє від імені Товариства в межах, встановлених цим Статутом та чинним законодавством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11.3. Генеральний директор вирішує всі питання діяльності Товариства (включно з тими, вирішення яких було делеговане йому рішенням інших органів Товариства), крім тих, що віднесені до компетенції Загальних зборів і Наглядової ради. Будь-які вимоги та інші звернення до Генерального директора, що стосуються реалізації ним своєї компетенції, мають бути викладені в письмовій формі і засвідчені належним чином. </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11.4. Генеральний директор обирається Наглядовою радою строком на 5 (п’ять) років. </w:t>
      </w:r>
      <w:r w:rsidRPr="00277623">
        <w:rPr>
          <w:sz w:val="22"/>
          <w:szCs w:val="22"/>
        </w:rPr>
        <w:t>З Генеральним директором укладається трудовий договір (контракт) у порядку, встановленому чинним законодавством України та цим Статутом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11.5. </w:t>
      </w:r>
      <w:r w:rsidRPr="00277623">
        <w:rPr>
          <w:sz w:val="22"/>
          <w:szCs w:val="22"/>
        </w:rPr>
        <w:t>Повноваження Генерального директора можуть бути достроково припинені Наглядовою радою з одночасним прийняттям рішення про призначення нового Генерального директора або особи, яка виконуватиме його повноваження</w:t>
      </w:r>
      <w:r w:rsidRPr="00277623">
        <w:rPr>
          <w:sz w:val="22"/>
          <w:szCs w:val="22"/>
          <w:lang w:eastAsia="ru-RU"/>
        </w:rPr>
        <w:t>.</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rPr>
        <w:t>У разі якщо на момент закінчення строку, на який обрано Генерального директора (або особи, яка виконуватиме його повноваження), Наглядовою радою не прийнято рішення про припинення його повноважень, строк його повноважень автоматично продовжується до прийняття Наглядовою радою рішення про припинення його повноважень.</w:t>
      </w:r>
    </w:p>
    <w:p w:rsidR="0082423B" w:rsidRPr="00277623" w:rsidRDefault="0082423B" w:rsidP="0082423B">
      <w:pPr>
        <w:autoSpaceDE w:val="0"/>
        <w:autoSpaceDN w:val="0"/>
        <w:adjustRightInd w:val="0"/>
        <w:ind w:firstLine="720"/>
        <w:jc w:val="both"/>
        <w:rPr>
          <w:sz w:val="22"/>
          <w:szCs w:val="22"/>
          <w:lang w:eastAsia="ru-RU"/>
        </w:rPr>
      </w:pPr>
    </w:p>
    <w:p w:rsidR="0082423B" w:rsidRPr="00277623" w:rsidRDefault="0082423B" w:rsidP="0082423B">
      <w:pPr>
        <w:autoSpaceDE w:val="0"/>
        <w:autoSpaceDN w:val="0"/>
        <w:adjustRightInd w:val="0"/>
        <w:ind w:firstLine="720"/>
        <w:jc w:val="both"/>
        <w:rPr>
          <w:b/>
          <w:bCs/>
          <w:sz w:val="22"/>
          <w:szCs w:val="22"/>
          <w:lang w:eastAsia="ru-RU"/>
        </w:rPr>
      </w:pPr>
      <w:r w:rsidRPr="00277623">
        <w:rPr>
          <w:sz w:val="22"/>
          <w:szCs w:val="22"/>
          <w:lang w:eastAsia="ru-RU"/>
        </w:rPr>
        <w:t xml:space="preserve">11.6. </w:t>
      </w:r>
      <w:r w:rsidRPr="00277623">
        <w:rPr>
          <w:b/>
          <w:bCs/>
          <w:sz w:val="22"/>
          <w:szCs w:val="22"/>
          <w:lang w:eastAsia="ru-RU"/>
        </w:rPr>
        <w:t>До компетенції Генерального д</w:t>
      </w:r>
      <w:r w:rsidRPr="00277623">
        <w:rPr>
          <w:b/>
          <w:sz w:val="22"/>
          <w:szCs w:val="22"/>
          <w:lang w:eastAsia="ru-RU"/>
        </w:rPr>
        <w:t xml:space="preserve">иректора </w:t>
      </w:r>
      <w:r w:rsidRPr="00277623">
        <w:rPr>
          <w:b/>
          <w:bCs/>
          <w:sz w:val="22"/>
          <w:szCs w:val="22"/>
          <w:lang w:eastAsia="ru-RU"/>
        </w:rPr>
        <w:t>належить: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 розпорядження майном Товариства у межах, що віднесені цим Статутом, рішеннями Загальних зборів та Наглядової ради до його компетенції;</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11.6.3. прийняття рішень про вчинення правочинів (укладення договорів), що вчиняються (укладаються) Товариством; правочини (договори), вчинення (укладення) яких потребує згоди Загальних зборів або Наглядової ради вчиняються (укладаються) Генеральним директором після отримання такої згоди;</w:t>
      </w:r>
    </w:p>
    <w:p w:rsidR="0082423B" w:rsidRPr="00277623" w:rsidRDefault="0082423B" w:rsidP="0082423B">
      <w:pPr>
        <w:autoSpaceDE w:val="0"/>
        <w:autoSpaceDN w:val="0"/>
        <w:adjustRightInd w:val="0"/>
        <w:ind w:firstLine="708"/>
        <w:jc w:val="both"/>
        <w:rPr>
          <w:sz w:val="22"/>
          <w:szCs w:val="22"/>
          <w:lang w:eastAsia="ru-RU"/>
        </w:rPr>
      </w:pPr>
      <w:r w:rsidRPr="00277623">
        <w:rPr>
          <w:sz w:val="22"/>
          <w:szCs w:val="22"/>
          <w:lang w:eastAsia="ru-RU"/>
        </w:rPr>
        <w:t>11.6.4. розробка бізнес-планів, програм фінансово-господарської діяльності Товариства відповідно до основних напрямків діяльності Товариства, затверджених Загальними зборами;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11.6.5. розробка планів розвитку Товариства, а також планів розподілу прибутку Товариства, які затверджуються Загальними зборами, а також затвердження планів поточної діяльності;</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11.6.6. забезпечення виконання планів розвитку Товариства та інших рішень, прийнятих Загальними зборами та Наглядовою радою;</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11.6.7. подання Наглядовій раді вимог про необхідність скликання позачергових Загальних зборів;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11.6.8. розпорядження коштами фондів Товариства у межах своїх повноважень і відповідно до рішень Загальних зборів та в цілях, визначених відповідними рішеннями;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11.6.9. подання Голові Наглядової ради вимог щодо скликання позачергових засідань Наглядової ради;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11.6.10. організація ведення бухгалтерського обліку та звітності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11.6.11. складання та подання Наглядовій раді квартальних та річних звітів Товариства до їх оприлюднення та/або подання на розгляд Загальних зборів;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11.6.12. затвердження внутрішніх документів Товариства, окрім тих, затвердження яких відноситься до виключної компетенції Загальних зборів та Наглядової ради;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lastRenderedPageBreak/>
        <w:t>11.6.13. розробка штатного розкладу та затвердження правил внутрішнього трудового розпорядку, посадових інструкцій працівників Товариства, вчинення інших необхідних дій, пов’язаних із забезпеченням функціонування Товариства як юридичної особи та суб’єкта господарювання;</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11.6.14. призначення на посаду та звільнення керівників філій та представництв Товариства та їх заступників;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11.6.15. встановлення умов оплати праці та матеріального стимулювання працівників Товариства, посадових осіб філій та представництв, крім керівників філій та представництв та посадових осіб органів управління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11.6.16. визначення від імені Товариства умов колективного договору та укладення і виконання колективного договору;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11.6.17. забезпечення проведення аудиторських перевірок діяльності Товариства у випадках, визначених чинним законодавством України та цим Статутом;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11.6.18. встановлення за погодженням з Наглядовою радою змісту та обсягу конфіденційної інформації та комерційної таємниці Товариства та забезпечення їх захисту;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11.6.19. з урахуванням вимог, встановлених чинним законодавством та цим Статутом, надання зацікавленим особам (у тому числі – незалежному аудитору) інформації та документів, що стосуються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11.6.20. подання до Наглядової ради пропозицій щодо участі або припинення участі Товариства в інших юридичних особах;</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11.6.21. затвердження символіки Товариства, знаків для товарів та послуг та інших реквізитів і ознаки товариства, які потребують затвердження;</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11.6.22. прийняття рішення про використання власних коштів (чистого прибутку) Товариства у випадках, коли згідно з чинним законодавством України відповідні платежі є обов'язковими і невідкладними, а рішеннями інших органів управління Товариства не було визначене джерело для відповідних витрат. Про таке рішення на найближчому засіданні має бути поінформована Наглядова рада;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11.6.23. вирішення питання про списання безнадійних активів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11.6.24. затвердження положень про структурні підрозділи Товариства (крім положень про філії, представництва, про службу внутрішнього аудиту);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11.6.25. затвердження внутрішніх документів чи прийняття окремих рішень з питань діяльності Товариства (зокрема, дотримання ліцензійних вимог, забезпечення оперативної господарської діяльності), крім тих, які згідно з цим Статутом або внутрішніми положеннями належать до компетенції інших органів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11.6.26. координація роботи філій, представництв, затвердження їх планів та кошторисів і контроль за виконанням покладених на них завдань;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11.6.27. винесення питань, які відповідно до законодавства та цього Статуту підлягають розгляду та вирішенню іншими органами Товариства, на їх розгляд, підготовка відповідних матеріалів та пропозицій з цих питань;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11.6.28. призначення внутрішніх ревізій, перевірок, інвентаризацій та службових розслідувань;</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11.6.29. розгляд матеріалів ревізій та перевірок, звітів керівників структурних підрозділів і філій Товариства та прийняття рішень за ними;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11.6.30. прийняття рішень щодо доцільності здійснення будь-яких поточних фінансово-господарських операцій (крім тих, які є </w:t>
      </w:r>
      <w:proofErr w:type="spellStart"/>
      <w:r w:rsidRPr="00277623">
        <w:rPr>
          <w:sz w:val="22"/>
          <w:szCs w:val="22"/>
          <w:lang w:eastAsia="ru-RU"/>
        </w:rPr>
        <w:t>значноми</w:t>
      </w:r>
      <w:proofErr w:type="spellEnd"/>
      <w:r w:rsidRPr="00277623">
        <w:rPr>
          <w:sz w:val="22"/>
          <w:szCs w:val="22"/>
          <w:lang w:eastAsia="ru-RU"/>
        </w:rPr>
        <w:t xml:space="preserve"> правочинами), у </w:t>
      </w:r>
      <w:proofErr w:type="spellStart"/>
      <w:r w:rsidRPr="00277623">
        <w:rPr>
          <w:sz w:val="22"/>
          <w:szCs w:val="22"/>
          <w:lang w:eastAsia="ru-RU"/>
        </w:rPr>
        <w:t>т.ч</w:t>
      </w:r>
      <w:proofErr w:type="spellEnd"/>
      <w:r w:rsidRPr="00277623">
        <w:rPr>
          <w:sz w:val="22"/>
          <w:szCs w:val="22"/>
          <w:lang w:eastAsia="ru-RU"/>
        </w:rPr>
        <w:t xml:space="preserve">. тих, які у податковому обліку мають </w:t>
      </w:r>
      <w:proofErr w:type="spellStart"/>
      <w:r w:rsidRPr="00277623">
        <w:rPr>
          <w:sz w:val="22"/>
          <w:szCs w:val="22"/>
          <w:lang w:eastAsia="ru-RU"/>
        </w:rPr>
        <w:t>здійснюватись</w:t>
      </w:r>
      <w:proofErr w:type="spellEnd"/>
      <w:r w:rsidRPr="00277623">
        <w:rPr>
          <w:sz w:val="22"/>
          <w:szCs w:val="22"/>
          <w:lang w:eastAsia="ru-RU"/>
        </w:rPr>
        <w:t xml:space="preserve"> за рахунок власних коштів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11.6.31. визначення доцільності здійснення фінансово-господарських операцій в інтересах Товариства на умовах, запропонованих контрагентами Товариства (крім тих, які є значними правочинами);</w:t>
      </w:r>
    </w:p>
    <w:p w:rsidR="0082423B" w:rsidRPr="00277623" w:rsidRDefault="0082423B" w:rsidP="0082423B">
      <w:pPr>
        <w:autoSpaceDE w:val="0"/>
        <w:autoSpaceDN w:val="0"/>
        <w:adjustRightInd w:val="0"/>
        <w:ind w:firstLine="720"/>
        <w:jc w:val="both"/>
        <w:rPr>
          <w:color w:val="FF0000"/>
          <w:sz w:val="22"/>
          <w:szCs w:val="22"/>
          <w:lang w:eastAsia="ru-RU"/>
        </w:rPr>
      </w:pPr>
      <w:r w:rsidRPr="00277623">
        <w:rPr>
          <w:sz w:val="22"/>
          <w:szCs w:val="22"/>
          <w:lang w:eastAsia="ru-RU"/>
        </w:rPr>
        <w:t xml:space="preserve">11.6.33. визначення цін на продукцію Товариства, тарифів на послуги Товариства в тому числі – затвердження тимчасових тарифів на ті послуги, тарифікація яких раніше не передбачалася; </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11.6.34. затвердження кошторисів проведення поточних заходів, кошторисів створення Товариством об’єктів майнових та/або немайнових прав;</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11.6.35. розгляд звернень, що надходять на ім’я Товариства та прийняття рішень за ними;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11.6.36. прийняття рішень про пред’явлення претензій та позовів від імені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11.6.37. вирішення будь-яких інших питань поточної діяльності Товариства і виконання інших функцій, крім тих, які цим Статутом віднесено до компетенції інших органів Товариства.</w:t>
      </w:r>
    </w:p>
    <w:p w:rsidR="0082423B" w:rsidRPr="00277623" w:rsidRDefault="0082423B" w:rsidP="0082423B">
      <w:pPr>
        <w:autoSpaceDE w:val="0"/>
        <w:autoSpaceDN w:val="0"/>
        <w:adjustRightInd w:val="0"/>
        <w:ind w:firstLine="720"/>
        <w:jc w:val="both"/>
        <w:rPr>
          <w:sz w:val="22"/>
          <w:szCs w:val="22"/>
          <w:lang w:eastAsia="ru-RU"/>
        </w:rPr>
      </w:pP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11.7. Генеральний директор не має права делегувати свої повноваження іншим особам або органам, якщо інше прямо не встановлено чинним законодавством України або цим Статутом.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11.8. Генеральний директор здійснює свою діяльність з оперативного керівництва діяльністю Товариства відповідно до чинного законодавства України та цього Статуту .</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11.9. Генеральний директор вправі без довіреності здійснювати дії від імені Товариства, у тому числі, але не обмежуючись: представляти інтереси Товариства у відносинах з юридичними та фізичними особами, органами державної влади, вести з ними переговори та вчиняти від імені Товариства юридичні дії та правочини, відкривати рахунки у банківських та інших установах та проводити операції по них, підписувати всі необхідні для цього документи в межах компетенції, визначеної цим Статутом; підписувати звітність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 Генеральний директор:</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11.10.1 Розпоряджається коштами та майном Товариства в межах, визначених цим Статутом, рішеннями Загальних зборів та Наглядової ради.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11.10.2. Підписує довіреності, договори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11.10.3. Забезпечує розробку концепції цінової та тарифної політики щодо послуг, які надаються Товариством.</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11.10.4. Забезпечує дотримання норм законодавства України про працю, правил внутрішнього трудового розпорядку; від імені Товариства укладає та підписує колективний договір з трудовим колективом або його уповноваженим органом, зміни і доповнення до нього та організовує його виконання.</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11.10.5. Затверджує штатний розклад та посадові інструкції працівників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11.10.6. Наймає та звільняє працівників Товариства, вживає до них заходи заохочення та накладає стягнення відповідно до чинного законодавства України, цього Статуту та внутрішніх документів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11.10.7. В межах своєї компетенції видає накази і розпорядження, надає доручення та вказівки, обов'язкові для виконання працівниками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11.10.8. Здійснює інші функції, які необхідні для забезпечення діяльності Товариства, згідно з законодавством України, цим Статутом та внутрішніми документами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11.10.9. Контролює додержання вимог законодавства працівниками Товариства.</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11.10.10. Списує з балансу Товариства основні засоби та інші необоротні активи, непридатні для подальшого використання, морально застарілі, фізично зношені, пошкоджені внаслідок аварії чи стихійного лиха, зниклі внаслідок крадіжок або виявлені у результаті інвентаризації як нестача, відповідно до чинного законодавства України.</w:t>
      </w:r>
    </w:p>
    <w:p w:rsidR="0082423B" w:rsidRPr="00277623" w:rsidRDefault="0082423B" w:rsidP="0082423B">
      <w:pPr>
        <w:autoSpaceDE w:val="0"/>
        <w:autoSpaceDN w:val="0"/>
        <w:adjustRightInd w:val="0"/>
        <w:ind w:firstLine="720"/>
        <w:jc w:val="both"/>
        <w:rPr>
          <w:sz w:val="22"/>
          <w:szCs w:val="22"/>
          <w:lang w:eastAsia="ru-RU"/>
        </w:rPr>
      </w:pPr>
      <w:r w:rsidRPr="00277623">
        <w:rPr>
          <w:sz w:val="22"/>
          <w:szCs w:val="22"/>
          <w:lang w:eastAsia="ru-RU"/>
        </w:rPr>
        <w:t xml:space="preserve">11.10.11. Визначає умови праці і умови оплати праці осіб, які працюють на умовах договору </w:t>
      </w:r>
      <w:proofErr w:type="spellStart"/>
      <w:r w:rsidRPr="00277623">
        <w:rPr>
          <w:sz w:val="22"/>
          <w:szCs w:val="22"/>
          <w:lang w:eastAsia="ru-RU"/>
        </w:rPr>
        <w:t>підряду</w:t>
      </w:r>
      <w:proofErr w:type="spellEnd"/>
      <w:r w:rsidRPr="00277623">
        <w:rPr>
          <w:sz w:val="22"/>
          <w:szCs w:val="22"/>
          <w:lang w:eastAsia="ru-RU"/>
        </w:rPr>
        <w:t>, інших цивільно-правових договорів, за винятком випадків, коли умови праці відповідно до цього Статуту визначаються іншими органами Товариства.</w:t>
      </w:r>
    </w:p>
    <w:p w:rsidR="0082423B" w:rsidRPr="00277623" w:rsidRDefault="0082423B" w:rsidP="0082423B">
      <w:pPr>
        <w:autoSpaceDE w:val="0"/>
        <w:autoSpaceDN w:val="0"/>
        <w:adjustRightInd w:val="0"/>
        <w:ind w:firstLine="708"/>
        <w:jc w:val="both"/>
        <w:rPr>
          <w:sz w:val="22"/>
          <w:szCs w:val="22"/>
          <w:lang w:eastAsia="ru-RU"/>
        </w:rPr>
      </w:pPr>
      <w:r w:rsidRPr="00277623">
        <w:rPr>
          <w:sz w:val="22"/>
          <w:szCs w:val="22"/>
          <w:lang w:eastAsia="ru-RU"/>
        </w:rPr>
        <w:t>11.10.12. Розглядає заяви працівників про прийом на роботу, переведення, переміщення, звільнення працівників (крім випадків обумовлених у цьому Статуті), надання їм відпусток, інші документи про накладення стягнень чи заохочень, про притягнення працівників до матеріальної відповідальності.</w:t>
      </w:r>
    </w:p>
    <w:p w:rsidR="0082423B" w:rsidRPr="00277623" w:rsidRDefault="0082423B" w:rsidP="0082423B">
      <w:pPr>
        <w:numPr>
          <w:ilvl w:val="12"/>
          <w:numId w:val="0"/>
        </w:numPr>
        <w:ind w:firstLine="720"/>
        <w:jc w:val="both"/>
        <w:rPr>
          <w:sz w:val="22"/>
          <w:szCs w:val="22"/>
        </w:rPr>
      </w:pPr>
      <w:r w:rsidRPr="00277623">
        <w:rPr>
          <w:sz w:val="22"/>
          <w:szCs w:val="22"/>
        </w:rPr>
        <w:t xml:space="preserve">11.11. Генеральний директор самостійно приймає рішення в межах його компетенції шляхом видання наказів та розпоряджень, надання усних та письмових </w:t>
      </w:r>
      <w:proofErr w:type="spellStart"/>
      <w:r w:rsidRPr="00277623">
        <w:rPr>
          <w:sz w:val="22"/>
          <w:szCs w:val="22"/>
        </w:rPr>
        <w:t>вказiвок</w:t>
      </w:r>
      <w:proofErr w:type="spellEnd"/>
      <w:r w:rsidRPr="00277623">
        <w:rPr>
          <w:sz w:val="22"/>
          <w:szCs w:val="22"/>
        </w:rPr>
        <w:t xml:space="preserve">, </w:t>
      </w:r>
      <w:proofErr w:type="spellStart"/>
      <w:r w:rsidRPr="00277623">
        <w:rPr>
          <w:sz w:val="22"/>
          <w:szCs w:val="22"/>
        </w:rPr>
        <w:t>якi</w:t>
      </w:r>
      <w:proofErr w:type="spellEnd"/>
      <w:r w:rsidRPr="00277623">
        <w:rPr>
          <w:sz w:val="22"/>
          <w:szCs w:val="22"/>
        </w:rPr>
        <w:t xml:space="preserve"> є обов’язковими до виконання </w:t>
      </w:r>
      <w:proofErr w:type="spellStart"/>
      <w:r w:rsidRPr="00277623">
        <w:rPr>
          <w:sz w:val="22"/>
          <w:szCs w:val="22"/>
        </w:rPr>
        <w:t>всiма</w:t>
      </w:r>
      <w:proofErr w:type="spellEnd"/>
      <w:r w:rsidRPr="00277623">
        <w:rPr>
          <w:sz w:val="22"/>
          <w:szCs w:val="22"/>
        </w:rPr>
        <w:t xml:space="preserve"> </w:t>
      </w:r>
      <w:proofErr w:type="spellStart"/>
      <w:r w:rsidRPr="00277623">
        <w:rPr>
          <w:sz w:val="22"/>
          <w:szCs w:val="22"/>
        </w:rPr>
        <w:t>пiдроздiлами</w:t>
      </w:r>
      <w:proofErr w:type="spellEnd"/>
      <w:r w:rsidRPr="00277623">
        <w:rPr>
          <w:sz w:val="22"/>
          <w:szCs w:val="22"/>
        </w:rPr>
        <w:t xml:space="preserve"> та працівниками Товариства.</w:t>
      </w:r>
    </w:p>
    <w:p w:rsidR="0082423B" w:rsidRPr="00277623" w:rsidRDefault="0082423B" w:rsidP="0082423B">
      <w:pPr>
        <w:numPr>
          <w:ilvl w:val="12"/>
          <w:numId w:val="0"/>
        </w:numPr>
        <w:ind w:firstLine="720"/>
        <w:jc w:val="both"/>
        <w:rPr>
          <w:sz w:val="22"/>
          <w:szCs w:val="22"/>
        </w:rPr>
      </w:pPr>
      <w:r w:rsidRPr="00277623">
        <w:rPr>
          <w:sz w:val="22"/>
          <w:szCs w:val="22"/>
        </w:rPr>
        <w:t>11.12. У випадку тимчасової відсутності Генерального директора його функції виконує Заступник Генерального директора, або інша особа, призначена наказом Генерального Директора.</w:t>
      </w:r>
    </w:p>
    <w:p w:rsidR="0082423B" w:rsidRPr="00277623" w:rsidRDefault="0082423B" w:rsidP="0082423B">
      <w:pPr>
        <w:pStyle w:val="Default"/>
        <w:ind w:firstLine="720"/>
        <w:rPr>
          <w:rFonts w:ascii="Times New Roman" w:hAnsi="Times New Roman" w:cs="Times New Roman"/>
          <w:sz w:val="22"/>
          <w:szCs w:val="22"/>
          <w:lang w:val="uk-UA"/>
        </w:rPr>
      </w:pPr>
    </w:p>
    <w:p w:rsidR="0082423B" w:rsidRPr="00277623" w:rsidRDefault="0082423B" w:rsidP="0082423B">
      <w:pPr>
        <w:autoSpaceDE w:val="0"/>
        <w:autoSpaceDN w:val="0"/>
        <w:adjustRightInd w:val="0"/>
        <w:jc w:val="center"/>
        <w:rPr>
          <w:b/>
          <w:bCs/>
          <w:sz w:val="22"/>
          <w:szCs w:val="22"/>
          <w:lang w:eastAsia="ru-RU"/>
        </w:rPr>
      </w:pPr>
      <w:r w:rsidRPr="00277623">
        <w:rPr>
          <w:b/>
          <w:bCs/>
          <w:sz w:val="22"/>
          <w:szCs w:val="22"/>
          <w:lang w:eastAsia="ru-RU"/>
        </w:rPr>
        <w:t xml:space="preserve">12. </w:t>
      </w:r>
      <w:r w:rsidRPr="00277623">
        <w:rPr>
          <w:b/>
          <w:bCs/>
          <w:sz w:val="22"/>
          <w:szCs w:val="22"/>
        </w:rPr>
        <w:t>КОНТРОЛЬ ЗА ФІНАНСОВО-ГОСПОДАРСЬКОЮ ДІЯЛЬНІСТЮ ТОВАРИСТВА</w:t>
      </w:r>
    </w:p>
    <w:p w:rsidR="0082423B" w:rsidRPr="00277623" w:rsidRDefault="0082423B" w:rsidP="0082423B">
      <w:pPr>
        <w:pStyle w:val="Bodytext20"/>
        <w:shd w:val="clear" w:color="auto" w:fill="auto"/>
        <w:spacing w:line="240" w:lineRule="auto"/>
        <w:ind w:firstLine="724"/>
      </w:pPr>
      <w:r w:rsidRPr="00277623">
        <w:t xml:space="preserve">12.1. </w:t>
      </w:r>
      <w:r w:rsidRPr="00277623">
        <w:rPr>
          <w:lang w:val="uk-UA"/>
        </w:rPr>
        <w:t>П</w:t>
      </w:r>
      <w:proofErr w:type="spellStart"/>
      <w:r w:rsidRPr="00277623">
        <w:t>еревірка</w:t>
      </w:r>
      <w:proofErr w:type="spellEnd"/>
      <w:r w:rsidRPr="00277623">
        <w:t xml:space="preserve"> </w:t>
      </w:r>
      <w:proofErr w:type="spellStart"/>
      <w:r w:rsidRPr="00277623">
        <w:t>фінансово-господарської</w:t>
      </w:r>
      <w:proofErr w:type="spellEnd"/>
      <w:r w:rsidRPr="00277623">
        <w:t xml:space="preserve"> </w:t>
      </w:r>
      <w:proofErr w:type="spellStart"/>
      <w:r w:rsidRPr="00277623">
        <w:t>діяльності</w:t>
      </w:r>
      <w:proofErr w:type="spellEnd"/>
      <w:r w:rsidRPr="00277623">
        <w:t xml:space="preserve"> </w:t>
      </w:r>
      <w:proofErr w:type="spellStart"/>
      <w:r w:rsidRPr="00277623">
        <w:t>Товариства</w:t>
      </w:r>
      <w:proofErr w:type="spellEnd"/>
      <w:r w:rsidRPr="00277623">
        <w:rPr>
          <w:lang w:val="uk-UA"/>
        </w:rPr>
        <w:t xml:space="preserve">, у разі </w:t>
      </w:r>
      <w:proofErr w:type="gramStart"/>
      <w:r w:rsidRPr="00277623">
        <w:rPr>
          <w:lang w:val="uk-UA"/>
        </w:rPr>
        <w:t xml:space="preserve">необхідності, </w:t>
      </w:r>
      <w:r w:rsidRPr="00277623">
        <w:t xml:space="preserve"> проводиться</w:t>
      </w:r>
      <w:proofErr w:type="gramEnd"/>
      <w:r w:rsidRPr="00277623">
        <w:t xml:space="preserve"> </w:t>
      </w:r>
      <w:r w:rsidRPr="00277623">
        <w:rPr>
          <w:lang w:val="uk-UA"/>
        </w:rPr>
        <w:t xml:space="preserve">незалежним </w:t>
      </w:r>
      <w:r w:rsidRPr="00277623">
        <w:t xml:space="preserve">аудитором. </w:t>
      </w:r>
      <w:proofErr w:type="spellStart"/>
      <w:r w:rsidRPr="00277623">
        <w:t>Така</w:t>
      </w:r>
      <w:proofErr w:type="spellEnd"/>
      <w:r w:rsidRPr="00277623">
        <w:t xml:space="preserve"> </w:t>
      </w:r>
      <w:proofErr w:type="spellStart"/>
      <w:r w:rsidRPr="00277623">
        <w:t>перевірка</w:t>
      </w:r>
      <w:proofErr w:type="spellEnd"/>
      <w:r w:rsidRPr="00277623">
        <w:t xml:space="preserve"> </w:t>
      </w:r>
      <w:r w:rsidRPr="00277623">
        <w:rPr>
          <w:lang w:val="uk-UA"/>
        </w:rPr>
        <w:t xml:space="preserve">може </w:t>
      </w:r>
      <w:r w:rsidRPr="00277623">
        <w:t>проводит</w:t>
      </w:r>
      <w:r w:rsidRPr="00277623">
        <w:rPr>
          <w:lang w:val="uk-UA"/>
        </w:rPr>
        <w:t>и</w:t>
      </w:r>
      <w:proofErr w:type="spellStart"/>
      <w:r w:rsidRPr="00277623">
        <w:t>ся</w:t>
      </w:r>
      <w:proofErr w:type="spellEnd"/>
      <w:r w:rsidRPr="00277623">
        <w:t xml:space="preserve"> з </w:t>
      </w:r>
      <w:proofErr w:type="spellStart"/>
      <w:r w:rsidRPr="00277623">
        <w:t>ініціативи</w:t>
      </w:r>
      <w:proofErr w:type="spellEnd"/>
      <w:r w:rsidRPr="00277623">
        <w:t xml:space="preserve"> </w:t>
      </w:r>
      <w:r w:rsidRPr="00277623">
        <w:rPr>
          <w:lang w:val="uk-UA"/>
        </w:rPr>
        <w:t>та за рішенням будь-якого органу управління Товариства</w:t>
      </w:r>
      <w:r w:rsidRPr="00277623">
        <w:t xml:space="preserve">. </w:t>
      </w:r>
      <w:r w:rsidRPr="00277623">
        <w:rPr>
          <w:lang w:val="uk-UA"/>
        </w:rPr>
        <w:t>Аудиторська п</w:t>
      </w:r>
      <w:proofErr w:type="spellStart"/>
      <w:r w:rsidRPr="00277623">
        <w:t>еревірка</w:t>
      </w:r>
      <w:proofErr w:type="spellEnd"/>
      <w:r w:rsidRPr="00277623">
        <w:t xml:space="preserve"> </w:t>
      </w:r>
      <w:proofErr w:type="spellStart"/>
      <w:r w:rsidRPr="00277623">
        <w:t>може</w:t>
      </w:r>
      <w:proofErr w:type="spellEnd"/>
      <w:r w:rsidRPr="00277623">
        <w:t xml:space="preserve"> </w:t>
      </w:r>
      <w:proofErr w:type="spellStart"/>
      <w:r w:rsidRPr="00277623">
        <w:t>проводитись</w:t>
      </w:r>
      <w:proofErr w:type="spellEnd"/>
      <w:r w:rsidRPr="00277623">
        <w:t xml:space="preserve"> аудитором на </w:t>
      </w:r>
      <w:proofErr w:type="spellStart"/>
      <w:r w:rsidRPr="00277623">
        <w:t>вимогу</w:t>
      </w:r>
      <w:proofErr w:type="spellEnd"/>
      <w:r w:rsidRPr="00277623">
        <w:t xml:space="preserve"> та за </w:t>
      </w:r>
      <w:proofErr w:type="spellStart"/>
      <w:r w:rsidRPr="00277623">
        <w:t>рахунок</w:t>
      </w:r>
      <w:proofErr w:type="spellEnd"/>
      <w:r w:rsidRPr="00277623">
        <w:t xml:space="preserve"> </w:t>
      </w:r>
      <w:proofErr w:type="spellStart"/>
      <w:r w:rsidRPr="00277623">
        <w:t>акціонерів</w:t>
      </w:r>
      <w:proofErr w:type="spellEnd"/>
      <w:r w:rsidRPr="00277623">
        <w:t xml:space="preserve"> (</w:t>
      </w:r>
      <w:proofErr w:type="spellStart"/>
      <w:r w:rsidRPr="00277623">
        <w:t>акціонера</w:t>
      </w:r>
      <w:proofErr w:type="spellEnd"/>
      <w:r w:rsidRPr="00277623">
        <w:t xml:space="preserve">), </w:t>
      </w:r>
      <w:proofErr w:type="spellStart"/>
      <w:r w:rsidRPr="00277623">
        <w:t>які</w:t>
      </w:r>
      <w:proofErr w:type="spellEnd"/>
      <w:r w:rsidRPr="00277623">
        <w:t xml:space="preserve"> (</w:t>
      </w:r>
      <w:proofErr w:type="spellStart"/>
      <w:r w:rsidRPr="00277623">
        <w:t>який</w:t>
      </w:r>
      <w:proofErr w:type="spellEnd"/>
      <w:r w:rsidRPr="00277623">
        <w:t xml:space="preserve">) на момент </w:t>
      </w:r>
      <w:proofErr w:type="spellStart"/>
      <w:r w:rsidRPr="00277623">
        <w:t>подання</w:t>
      </w:r>
      <w:proofErr w:type="spellEnd"/>
      <w:r w:rsidRPr="00277623">
        <w:t xml:space="preserve"> </w:t>
      </w:r>
      <w:proofErr w:type="spellStart"/>
      <w:r w:rsidRPr="00277623">
        <w:t>вимоги</w:t>
      </w:r>
      <w:proofErr w:type="spellEnd"/>
      <w:r w:rsidRPr="00277623">
        <w:t xml:space="preserve"> </w:t>
      </w:r>
      <w:proofErr w:type="spellStart"/>
      <w:r w:rsidRPr="00277623">
        <w:t>сукупно</w:t>
      </w:r>
      <w:proofErr w:type="spellEnd"/>
      <w:r w:rsidRPr="00277623">
        <w:t xml:space="preserve"> є </w:t>
      </w:r>
      <w:proofErr w:type="spellStart"/>
      <w:r w:rsidRPr="00277623">
        <w:t>власниками</w:t>
      </w:r>
      <w:proofErr w:type="spellEnd"/>
      <w:r w:rsidRPr="00277623">
        <w:t xml:space="preserve"> (</w:t>
      </w:r>
      <w:proofErr w:type="spellStart"/>
      <w:r w:rsidRPr="00277623">
        <w:t>власником</w:t>
      </w:r>
      <w:proofErr w:type="spellEnd"/>
      <w:r w:rsidRPr="00277623">
        <w:t xml:space="preserve">) </w:t>
      </w:r>
      <w:proofErr w:type="spellStart"/>
      <w:r w:rsidRPr="00277623">
        <w:t>більше</w:t>
      </w:r>
      <w:proofErr w:type="spellEnd"/>
      <w:r w:rsidRPr="00277623">
        <w:t xml:space="preserve"> 10 </w:t>
      </w:r>
      <w:proofErr w:type="spellStart"/>
      <w:r w:rsidRPr="00277623">
        <w:t>відсотків</w:t>
      </w:r>
      <w:proofErr w:type="spellEnd"/>
      <w:r w:rsidRPr="00277623">
        <w:t xml:space="preserve"> </w:t>
      </w:r>
      <w:proofErr w:type="spellStart"/>
      <w:r w:rsidRPr="00277623">
        <w:t>голосуючих</w:t>
      </w:r>
      <w:proofErr w:type="spellEnd"/>
      <w:r w:rsidRPr="00277623">
        <w:t xml:space="preserve"> </w:t>
      </w:r>
      <w:proofErr w:type="spellStart"/>
      <w:r w:rsidRPr="00277623">
        <w:t>іменних</w:t>
      </w:r>
      <w:proofErr w:type="spellEnd"/>
      <w:r w:rsidRPr="00277623">
        <w:t xml:space="preserve"> </w:t>
      </w:r>
      <w:proofErr w:type="spellStart"/>
      <w:r w:rsidRPr="00277623">
        <w:t>акцій</w:t>
      </w:r>
      <w:proofErr w:type="spellEnd"/>
      <w:r w:rsidRPr="00277623">
        <w:t xml:space="preserve"> </w:t>
      </w:r>
      <w:proofErr w:type="spellStart"/>
      <w:r w:rsidRPr="00277623">
        <w:t>Товариства</w:t>
      </w:r>
      <w:proofErr w:type="spellEnd"/>
      <w:r w:rsidRPr="00277623">
        <w:t>.</w:t>
      </w:r>
    </w:p>
    <w:p w:rsidR="0082423B" w:rsidRDefault="0082423B" w:rsidP="0082423B">
      <w:pPr>
        <w:pStyle w:val="Bodytext30"/>
        <w:shd w:val="clear" w:color="auto" w:fill="auto"/>
        <w:spacing w:before="0" w:line="240" w:lineRule="auto"/>
        <w:ind w:firstLine="724"/>
        <w:jc w:val="both"/>
        <w:rPr>
          <w:sz w:val="22"/>
          <w:szCs w:val="22"/>
          <w:lang w:val="uk-UA"/>
        </w:rPr>
      </w:pPr>
      <w:r w:rsidRPr="00277623">
        <w:rPr>
          <w:sz w:val="22"/>
          <w:szCs w:val="22"/>
        </w:rPr>
        <w:t xml:space="preserve">12.2. 3а </w:t>
      </w:r>
      <w:proofErr w:type="spellStart"/>
      <w:r w:rsidRPr="00277623">
        <w:rPr>
          <w:sz w:val="22"/>
          <w:szCs w:val="22"/>
        </w:rPr>
        <w:t>підсумками</w:t>
      </w:r>
      <w:proofErr w:type="spellEnd"/>
      <w:r w:rsidRPr="00277623">
        <w:rPr>
          <w:sz w:val="22"/>
          <w:szCs w:val="22"/>
        </w:rPr>
        <w:t xml:space="preserve"> </w:t>
      </w:r>
      <w:proofErr w:type="spellStart"/>
      <w:r w:rsidRPr="00277623">
        <w:rPr>
          <w:sz w:val="22"/>
          <w:szCs w:val="22"/>
        </w:rPr>
        <w:t>перевірки</w:t>
      </w:r>
      <w:proofErr w:type="spellEnd"/>
      <w:r w:rsidRPr="00277623">
        <w:rPr>
          <w:sz w:val="22"/>
          <w:szCs w:val="22"/>
        </w:rPr>
        <w:t xml:space="preserve"> </w:t>
      </w:r>
      <w:proofErr w:type="spellStart"/>
      <w:r w:rsidRPr="00277623">
        <w:rPr>
          <w:sz w:val="22"/>
          <w:szCs w:val="22"/>
        </w:rPr>
        <w:t>фінансово-господарської</w:t>
      </w:r>
      <w:proofErr w:type="spellEnd"/>
      <w:r w:rsidRPr="00277623">
        <w:rPr>
          <w:sz w:val="22"/>
          <w:szCs w:val="22"/>
        </w:rPr>
        <w:t xml:space="preserve"> </w:t>
      </w:r>
      <w:proofErr w:type="spellStart"/>
      <w:r w:rsidRPr="00277623">
        <w:rPr>
          <w:sz w:val="22"/>
          <w:szCs w:val="22"/>
        </w:rPr>
        <w:t>діяльності</w:t>
      </w:r>
      <w:proofErr w:type="spellEnd"/>
      <w:r w:rsidRPr="00277623">
        <w:rPr>
          <w:sz w:val="22"/>
          <w:szCs w:val="22"/>
        </w:rPr>
        <w:t xml:space="preserve"> </w:t>
      </w:r>
      <w:proofErr w:type="spellStart"/>
      <w:r w:rsidRPr="00277623">
        <w:rPr>
          <w:sz w:val="22"/>
          <w:szCs w:val="22"/>
        </w:rPr>
        <w:t>Товариства</w:t>
      </w:r>
      <w:proofErr w:type="spellEnd"/>
      <w:r w:rsidRPr="00277623">
        <w:rPr>
          <w:sz w:val="22"/>
          <w:szCs w:val="22"/>
        </w:rPr>
        <w:t xml:space="preserve"> аудитор </w:t>
      </w:r>
      <w:proofErr w:type="spellStart"/>
      <w:r w:rsidRPr="00277623">
        <w:rPr>
          <w:sz w:val="22"/>
          <w:szCs w:val="22"/>
        </w:rPr>
        <w:t>готує</w:t>
      </w:r>
      <w:proofErr w:type="spellEnd"/>
      <w:r w:rsidRPr="00277623">
        <w:rPr>
          <w:sz w:val="22"/>
          <w:szCs w:val="22"/>
        </w:rPr>
        <w:t xml:space="preserve"> </w:t>
      </w:r>
      <w:proofErr w:type="spellStart"/>
      <w:r w:rsidRPr="00277623">
        <w:rPr>
          <w:sz w:val="22"/>
          <w:szCs w:val="22"/>
        </w:rPr>
        <w:t>аудиторський</w:t>
      </w:r>
      <w:proofErr w:type="spellEnd"/>
      <w:r w:rsidRPr="00277623">
        <w:rPr>
          <w:sz w:val="22"/>
          <w:szCs w:val="22"/>
        </w:rPr>
        <w:t xml:space="preserve"> </w:t>
      </w:r>
      <w:proofErr w:type="spellStart"/>
      <w:r w:rsidRPr="00277623">
        <w:rPr>
          <w:sz w:val="22"/>
          <w:szCs w:val="22"/>
        </w:rPr>
        <w:t>висновок</w:t>
      </w:r>
      <w:proofErr w:type="spellEnd"/>
      <w:r w:rsidRPr="00277623">
        <w:rPr>
          <w:sz w:val="22"/>
          <w:szCs w:val="22"/>
          <w:lang w:val="uk-UA"/>
        </w:rPr>
        <w:t>, який надає органу, який ініціював проведення перевірки</w:t>
      </w:r>
      <w:r w:rsidRPr="00277623">
        <w:rPr>
          <w:sz w:val="22"/>
          <w:szCs w:val="22"/>
        </w:rPr>
        <w:t>.</w:t>
      </w:r>
      <w:r w:rsidRPr="00277623">
        <w:rPr>
          <w:sz w:val="22"/>
          <w:szCs w:val="22"/>
          <w:lang w:val="uk-UA"/>
        </w:rPr>
        <w:t xml:space="preserve"> Генеральний </w:t>
      </w:r>
      <w:r w:rsidRPr="00277623">
        <w:rPr>
          <w:sz w:val="22"/>
          <w:szCs w:val="22"/>
          <w:lang w:val="uk-UA"/>
        </w:rPr>
        <w:lastRenderedPageBreak/>
        <w:t xml:space="preserve">директор зобов’язаний надавати Наглядовій раді </w:t>
      </w:r>
      <w:proofErr w:type="spellStart"/>
      <w:r w:rsidRPr="00277623">
        <w:rPr>
          <w:sz w:val="22"/>
          <w:szCs w:val="22"/>
        </w:rPr>
        <w:t>аудиторський</w:t>
      </w:r>
      <w:proofErr w:type="spellEnd"/>
      <w:r w:rsidRPr="00277623">
        <w:rPr>
          <w:sz w:val="22"/>
          <w:szCs w:val="22"/>
        </w:rPr>
        <w:t xml:space="preserve"> </w:t>
      </w:r>
      <w:proofErr w:type="spellStart"/>
      <w:r w:rsidRPr="00277623">
        <w:rPr>
          <w:sz w:val="22"/>
          <w:szCs w:val="22"/>
        </w:rPr>
        <w:t>висновок</w:t>
      </w:r>
      <w:proofErr w:type="spellEnd"/>
      <w:r w:rsidRPr="00277623">
        <w:rPr>
          <w:sz w:val="22"/>
          <w:szCs w:val="22"/>
          <w:lang w:val="uk-UA"/>
        </w:rPr>
        <w:t xml:space="preserve"> для ознайомлення та прийняття управлінських рішень.</w:t>
      </w:r>
    </w:p>
    <w:p w:rsidR="0082423B" w:rsidRPr="00277623" w:rsidRDefault="0082423B" w:rsidP="002F0847">
      <w:pPr>
        <w:pStyle w:val="Bodytext30"/>
        <w:shd w:val="clear" w:color="auto" w:fill="auto"/>
        <w:spacing w:before="0" w:line="240" w:lineRule="auto"/>
        <w:jc w:val="both"/>
        <w:rPr>
          <w:b/>
          <w:sz w:val="22"/>
          <w:szCs w:val="22"/>
        </w:rPr>
      </w:pPr>
      <w:r w:rsidRPr="00277623">
        <w:rPr>
          <w:b/>
          <w:sz w:val="22"/>
          <w:szCs w:val="22"/>
        </w:rPr>
        <w:t>13. ПОСАДОВІ ОСОБИ ОРГАНІВ ТОВАРИСТВА</w:t>
      </w:r>
    </w:p>
    <w:p w:rsidR="0082423B" w:rsidRPr="002F0847" w:rsidRDefault="0082423B" w:rsidP="002F0847">
      <w:pPr>
        <w:jc w:val="both"/>
        <w:rPr>
          <w:vanish/>
          <w:color w:val="000000"/>
          <w:sz w:val="22"/>
          <w:szCs w:val="22"/>
        </w:rPr>
      </w:pPr>
      <w:r w:rsidRPr="002F0847">
        <w:rPr>
          <w:color w:val="000000"/>
          <w:sz w:val="22"/>
          <w:szCs w:val="22"/>
        </w:rPr>
        <w:t xml:space="preserve">13.1. </w:t>
      </w: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0"/>
          <w:numId w:val="9"/>
        </w:numPr>
        <w:ind w:left="0" w:firstLine="720"/>
        <w:jc w:val="both"/>
        <w:rPr>
          <w:vanish/>
          <w:color w:val="000000"/>
          <w:sz w:val="22"/>
          <w:szCs w:val="22"/>
        </w:rPr>
      </w:pPr>
    </w:p>
    <w:p w:rsidR="0082423B" w:rsidRPr="00277623" w:rsidRDefault="0082423B" w:rsidP="0082423B">
      <w:pPr>
        <w:pStyle w:val="aa"/>
        <w:numPr>
          <w:ilvl w:val="1"/>
          <w:numId w:val="9"/>
        </w:numPr>
        <w:ind w:left="0" w:firstLine="720"/>
        <w:jc w:val="both"/>
        <w:rPr>
          <w:vanish/>
          <w:color w:val="000000"/>
          <w:sz w:val="22"/>
          <w:szCs w:val="22"/>
        </w:rPr>
      </w:pPr>
    </w:p>
    <w:p w:rsidR="0082423B" w:rsidRPr="00277623" w:rsidRDefault="0082423B" w:rsidP="0082423B">
      <w:pPr>
        <w:pStyle w:val="a9"/>
        <w:numPr>
          <w:ilvl w:val="2"/>
          <w:numId w:val="9"/>
        </w:numPr>
        <w:spacing w:before="0" w:beforeAutospacing="0" w:after="0" w:afterAutospacing="0"/>
        <w:ind w:left="0" w:firstLine="720"/>
        <w:jc w:val="both"/>
        <w:rPr>
          <w:color w:val="000000"/>
          <w:sz w:val="22"/>
          <w:szCs w:val="22"/>
        </w:rPr>
      </w:pPr>
      <w:r w:rsidRPr="00277623">
        <w:rPr>
          <w:color w:val="000000"/>
          <w:sz w:val="22"/>
          <w:szCs w:val="22"/>
        </w:rPr>
        <w:t xml:space="preserve">Посадовими особами органів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внутрішніх справ,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Товариства. </w:t>
      </w:r>
    </w:p>
    <w:p w:rsidR="0082423B" w:rsidRPr="00277623" w:rsidRDefault="002F0847" w:rsidP="002F0847">
      <w:pPr>
        <w:pStyle w:val="a3"/>
      </w:pPr>
      <w:r>
        <w:t>13.2</w:t>
      </w:r>
      <w:r w:rsidR="0082423B" w:rsidRPr="00277623">
        <w:t xml:space="preserve">Особи, </w:t>
      </w:r>
      <w:proofErr w:type="spellStart"/>
      <w:r w:rsidR="0082423B" w:rsidRPr="00277623">
        <w:t>яким</w:t>
      </w:r>
      <w:proofErr w:type="spellEnd"/>
      <w:r w:rsidR="0082423B" w:rsidRPr="00277623">
        <w:t xml:space="preserve"> суд заборонив займатися певним видом діяльності, не можуть бути посадовими особами органів Товариства, якщо Товариство провадить цей вид діяльності. Особи, які мають непогашену судимість за злочини проти власності, службові чи господарські злочини, не можуть бути посадовими особами органів Товариства. </w:t>
      </w:r>
    </w:p>
    <w:p w:rsidR="0082423B" w:rsidRPr="00277623" w:rsidRDefault="0082423B" w:rsidP="002F0847">
      <w:pPr>
        <w:pStyle w:val="a3"/>
      </w:pPr>
      <w:r w:rsidRPr="00277623">
        <w:t xml:space="preserve"> </w:t>
      </w:r>
      <w:r w:rsidR="002F0847">
        <w:t>13.3</w:t>
      </w:r>
      <w:r w:rsidRPr="00277623">
        <w:t xml:space="preserve">Посадові особи </w:t>
      </w:r>
      <w:proofErr w:type="spellStart"/>
      <w:r w:rsidRPr="00277623">
        <w:t>органів</w:t>
      </w:r>
      <w:proofErr w:type="spellEnd"/>
      <w:r w:rsidRPr="00277623">
        <w:t xml:space="preserve"> </w:t>
      </w:r>
      <w:proofErr w:type="spellStart"/>
      <w:r w:rsidRPr="00277623">
        <w:t>Товариства</w:t>
      </w:r>
      <w:proofErr w:type="spellEnd"/>
      <w:r w:rsidRPr="00277623">
        <w:t xml:space="preserve"> не мають права розголошувати комерційну таємницю та конфіденційну інформацію про діяльність Товариства, крім випадків, передбачених чинним законодавством України. </w:t>
      </w:r>
    </w:p>
    <w:p w:rsidR="0082423B" w:rsidRPr="00277623" w:rsidRDefault="0082423B" w:rsidP="0082423B">
      <w:pPr>
        <w:pStyle w:val="a9"/>
        <w:spacing w:before="0" w:beforeAutospacing="0" w:after="0" w:afterAutospacing="0"/>
        <w:jc w:val="both"/>
        <w:rPr>
          <w:color w:val="000000"/>
          <w:sz w:val="22"/>
          <w:szCs w:val="22"/>
        </w:rPr>
      </w:pPr>
      <w:r>
        <w:rPr>
          <w:color w:val="000000"/>
          <w:sz w:val="22"/>
          <w:szCs w:val="22"/>
        </w:rPr>
        <w:t>13.4</w:t>
      </w:r>
      <w:r w:rsidRPr="00277623">
        <w:rPr>
          <w:color w:val="000000"/>
          <w:sz w:val="22"/>
          <w:szCs w:val="22"/>
        </w:rPr>
        <w:t xml:space="preserve"> Посадові особи органів товариства на вимогу аудитора зобов'язані надавати документи про фінансово-господарську діяльність Товариства. </w:t>
      </w:r>
    </w:p>
    <w:p w:rsidR="0082423B" w:rsidRPr="00277623" w:rsidRDefault="0082423B" w:rsidP="0082423B">
      <w:pPr>
        <w:pStyle w:val="a9"/>
        <w:spacing w:before="0" w:beforeAutospacing="0" w:after="0" w:afterAutospacing="0"/>
        <w:jc w:val="both"/>
        <w:rPr>
          <w:color w:val="000000"/>
          <w:sz w:val="22"/>
          <w:szCs w:val="22"/>
        </w:rPr>
      </w:pPr>
      <w:r>
        <w:rPr>
          <w:sz w:val="22"/>
          <w:szCs w:val="22"/>
        </w:rPr>
        <w:t>13.5.</w:t>
      </w:r>
      <w:r w:rsidRPr="00277623">
        <w:rPr>
          <w:sz w:val="22"/>
          <w:szCs w:val="22"/>
        </w:rPr>
        <w:t xml:space="preserve"> Посадовим особам органів Товариства виплачується винагорода тільки на умовах, які встановлюються цивільно-правовими або трудовими договором (контрактами), укладеним з ними.</w:t>
      </w:r>
    </w:p>
    <w:p w:rsidR="0082423B" w:rsidRPr="00277623" w:rsidRDefault="0082423B" w:rsidP="0082423B">
      <w:pPr>
        <w:pStyle w:val="aa"/>
        <w:ind w:left="0"/>
        <w:jc w:val="both"/>
        <w:rPr>
          <w:vanish/>
          <w:color w:val="000000"/>
          <w:sz w:val="22"/>
          <w:szCs w:val="22"/>
        </w:rPr>
      </w:pPr>
      <w:r w:rsidRPr="00277623">
        <w:rPr>
          <w:color w:val="000000"/>
          <w:sz w:val="22"/>
          <w:szCs w:val="22"/>
        </w:rPr>
        <w:t xml:space="preserve">13.6. </w:t>
      </w:r>
    </w:p>
    <w:p w:rsidR="0082423B" w:rsidRPr="00277623" w:rsidRDefault="0082423B" w:rsidP="0082423B">
      <w:pPr>
        <w:pStyle w:val="aa"/>
        <w:numPr>
          <w:ilvl w:val="0"/>
          <w:numId w:val="10"/>
        </w:numPr>
        <w:ind w:left="0" w:firstLine="720"/>
        <w:jc w:val="both"/>
        <w:rPr>
          <w:vanish/>
          <w:color w:val="000000"/>
          <w:sz w:val="22"/>
          <w:szCs w:val="22"/>
        </w:rPr>
      </w:pPr>
    </w:p>
    <w:p w:rsidR="0082423B" w:rsidRPr="00277623" w:rsidRDefault="0082423B" w:rsidP="0082423B">
      <w:pPr>
        <w:pStyle w:val="aa"/>
        <w:numPr>
          <w:ilvl w:val="0"/>
          <w:numId w:val="10"/>
        </w:numPr>
        <w:ind w:left="0" w:firstLine="720"/>
        <w:jc w:val="both"/>
        <w:rPr>
          <w:vanish/>
          <w:color w:val="000000"/>
          <w:sz w:val="22"/>
          <w:szCs w:val="22"/>
        </w:rPr>
      </w:pPr>
    </w:p>
    <w:p w:rsidR="0082423B" w:rsidRPr="00277623" w:rsidRDefault="0082423B" w:rsidP="0082423B">
      <w:pPr>
        <w:pStyle w:val="aa"/>
        <w:numPr>
          <w:ilvl w:val="0"/>
          <w:numId w:val="10"/>
        </w:numPr>
        <w:ind w:left="0" w:firstLine="720"/>
        <w:jc w:val="both"/>
        <w:rPr>
          <w:vanish/>
          <w:color w:val="000000"/>
          <w:sz w:val="22"/>
          <w:szCs w:val="22"/>
        </w:rPr>
      </w:pPr>
    </w:p>
    <w:p w:rsidR="0082423B" w:rsidRPr="00277623" w:rsidRDefault="0082423B" w:rsidP="0082423B">
      <w:pPr>
        <w:pStyle w:val="aa"/>
        <w:numPr>
          <w:ilvl w:val="0"/>
          <w:numId w:val="10"/>
        </w:numPr>
        <w:ind w:left="0" w:firstLine="720"/>
        <w:jc w:val="both"/>
        <w:rPr>
          <w:vanish/>
          <w:color w:val="000000"/>
          <w:sz w:val="22"/>
          <w:szCs w:val="22"/>
        </w:rPr>
      </w:pPr>
    </w:p>
    <w:p w:rsidR="0082423B" w:rsidRPr="00277623" w:rsidRDefault="0082423B" w:rsidP="0082423B">
      <w:pPr>
        <w:pStyle w:val="aa"/>
        <w:numPr>
          <w:ilvl w:val="0"/>
          <w:numId w:val="10"/>
        </w:numPr>
        <w:ind w:left="0" w:firstLine="720"/>
        <w:jc w:val="both"/>
        <w:rPr>
          <w:vanish/>
          <w:color w:val="000000"/>
          <w:sz w:val="22"/>
          <w:szCs w:val="22"/>
        </w:rPr>
      </w:pPr>
    </w:p>
    <w:p w:rsidR="0082423B" w:rsidRPr="00277623" w:rsidRDefault="0082423B" w:rsidP="0082423B">
      <w:pPr>
        <w:pStyle w:val="aa"/>
        <w:numPr>
          <w:ilvl w:val="0"/>
          <w:numId w:val="10"/>
        </w:numPr>
        <w:ind w:left="0" w:firstLine="720"/>
        <w:jc w:val="both"/>
        <w:rPr>
          <w:vanish/>
          <w:color w:val="000000"/>
          <w:sz w:val="22"/>
          <w:szCs w:val="22"/>
        </w:rPr>
      </w:pPr>
    </w:p>
    <w:p w:rsidR="0082423B" w:rsidRPr="00277623" w:rsidRDefault="0082423B" w:rsidP="0082423B">
      <w:pPr>
        <w:pStyle w:val="aa"/>
        <w:numPr>
          <w:ilvl w:val="1"/>
          <w:numId w:val="10"/>
        </w:numPr>
        <w:ind w:left="0" w:firstLine="720"/>
        <w:jc w:val="both"/>
        <w:rPr>
          <w:vanish/>
          <w:color w:val="000000"/>
          <w:sz w:val="22"/>
          <w:szCs w:val="22"/>
        </w:rPr>
      </w:pPr>
    </w:p>
    <w:p w:rsidR="0082423B" w:rsidRPr="00277623" w:rsidRDefault="0082423B" w:rsidP="0082423B">
      <w:pPr>
        <w:pStyle w:val="aa"/>
        <w:numPr>
          <w:ilvl w:val="1"/>
          <w:numId w:val="10"/>
        </w:numPr>
        <w:ind w:left="0" w:firstLine="720"/>
        <w:jc w:val="both"/>
        <w:rPr>
          <w:vanish/>
          <w:color w:val="000000"/>
          <w:sz w:val="22"/>
          <w:szCs w:val="22"/>
        </w:rPr>
      </w:pPr>
    </w:p>
    <w:p w:rsidR="0082423B" w:rsidRPr="00277623" w:rsidRDefault="0082423B" w:rsidP="0082423B">
      <w:pPr>
        <w:pStyle w:val="a9"/>
        <w:numPr>
          <w:ilvl w:val="2"/>
          <w:numId w:val="10"/>
        </w:numPr>
        <w:spacing w:before="0" w:beforeAutospacing="0" w:after="0" w:afterAutospacing="0"/>
        <w:ind w:left="0" w:firstLine="720"/>
        <w:jc w:val="both"/>
        <w:rPr>
          <w:color w:val="000000"/>
          <w:sz w:val="22"/>
          <w:szCs w:val="22"/>
        </w:rPr>
      </w:pPr>
      <w:r w:rsidRPr="00277623">
        <w:rPr>
          <w:color w:val="000000"/>
          <w:sz w:val="22"/>
          <w:szCs w:val="22"/>
        </w:rPr>
        <w:t xml:space="preserve">Посадові особи органів Товариства повинні діяти в інтересах Товариства, дотримуватися вимог чинного законодавства України, положень цього Статуту, внутрішніх положень Товариства та рішень органів управління Товариства. </w:t>
      </w:r>
    </w:p>
    <w:p w:rsidR="0082423B" w:rsidRPr="00277623" w:rsidRDefault="0082423B" w:rsidP="0082423B">
      <w:pPr>
        <w:pStyle w:val="a9"/>
        <w:spacing w:before="0" w:beforeAutospacing="0" w:after="0" w:afterAutospacing="0"/>
        <w:jc w:val="both"/>
        <w:rPr>
          <w:color w:val="000000"/>
          <w:sz w:val="22"/>
          <w:szCs w:val="22"/>
        </w:rPr>
      </w:pPr>
      <w:r w:rsidRPr="00277623">
        <w:rPr>
          <w:color w:val="000000"/>
          <w:sz w:val="22"/>
          <w:szCs w:val="22"/>
        </w:rPr>
        <w:t xml:space="preserve">13.7. Посадові особи органів Товариства несуть відповідальність перед Товариством за збитки, завдані Товариству своїми діями (бездіяльністю), згідно чинним законодавством України. </w:t>
      </w:r>
    </w:p>
    <w:p w:rsidR="0082423B" w:rsidRPr="00277623" w:rsidRDefault="0082423B" w:rsidP="0082423B">
      <w:pPr>
        <w:pStyle w:val="a9"/>
        <w:spacing w:before="0" w:beforeAutospacing="0" w:after="0" w:afterAutospacing="0"/>
        <w:jc w:val="both"/>
        <w:rPr>
          <w:color w:val="000000"/>
          <w:sz w:val="22"/>
          <w:szCs w:val="22"/>
        </w:rPr>
      </w:pPr>
      <w:r w:rsidRPr="00277623">
        <w:rPr>
          <w:color w:val="000000"/>
          <w:sz w:val="22"/>
          <w:szCs w:val="22"/>
        </w:rPr>
        <w:t xml:space="preserve">13.8. У разі якщо відповідальність згідно із цією статтею несуть кілька осіб, їх відповідальність перед Товариством є солідарною. </w:t>
      </w:r>
    </w:p>
    <w:p w:rsidR="0082423B" w:rsidRPr="00277623" w:rsidRDefault="0082423B" w:rsidP="0082423B">
      <w:pPr>
        <w:pStyle w:val="a9"/>
        <w:spacing w:before="0" w:beforeAutospacing="0" w:after="0" w:afterAutospacing="0"/>
        <w:ind w:firstLine="720"/>
        <w:jc w:val="both"/>
        <w:rPr>
          <w:color w:val="000000"/>
          <w:sz w:val="22"/>
          <w:szCs w:val="22"/>
        </w:rPr>
      </w:pPr>
    </w:p>
    <w:p w:rsidR="0082423B" w:rsidRPr="00235097" w:rsidRDefault="0082423B" w:rsidP="00235097">
      <w:pPr>
        <w:pStyle w:val="a3"/>
        <w:rPr>
          <w:b/>
        </w:rPr>
      </w:pPr>
      <w:r w:rsidRPr="00235097">
        <w:rPr>
          <w:b/>
        </w:rPr>
        <w:t>14. ОБЛІК ТА ЗВІТНІСТЬ ПРО ДІЯЛЬНІСТЬ ТОВАРИСТВА. ЗОВНІШНЬОЕКОНОМІЧНА ДІЯЛЬНІСТЬ</w:t>
      </w:r>
    </w:p>
    <w:p w:rsidR="0082423B" w:rsidRPr="00235097" w:rsidRDefault="0082423B" w:rsidP="00235097">
      <w:pPr>
        <w:pStyle w:val="a3"/>
      </w:pPr>
      <w:r w:rsidRPr="00235097">
        <w:t>14.1. Товариство здійснює бухгалтерський та податковий облік результатів своєї діяльності, складає статистичну, фінансову, податкову звітність і адміністративні дані та подає їх в установленому порядку уповноваженим органам державного управління.</w:t>
      </w:r>
    </w:p>
    <w:p w:rsidR="0082423B" w:rsidRPr="00235097" w:rsidRDefault="0082423B" w:rsidP="00235097">
      <w:pPr>
        <w:pStyle w:val="a3"/>
      </w:pPr>
      <w:r w:rsidRPr="00235097">
        <w:t>14.2. Фінансовий рік Товариства співпадає з календарним роком.</w:t>
      </w:r>
    </w:p>
    <w:p w:rsidR="0082423B" w:rsidRPr="00277623" w:rsidRDefault="0082423B" w:rsidP="00235097">
      <w:pPr>
        <w:jc w:val="both"/>
        <w:rPr>
          <w:sz w:val="22"/>
          <w:szCs w:val="22"/>
        </w:rPr>
      </w:pPr>
      <w:r w:rsidRPr="00277623">
        <w:rPr>
          <w:sz w:val="22"/>
          <w:szCs w:val="22"/>
        </w:rPr>
        <w:t>14.3. Товариство самостійно здійснює зовнішньоекономічну діяльність у порядку, що встановлений чинним законодавством України, відповідно до напрямків та власних статутних цілей.</w:t>
      </w:r>
    </w:p>
    <w:p w:rsidR="0082423B" w:rsidRPr="00277623" w:rsidRDefault="0082423B" w:rsidP="0082423B">
      <w:pPr>
        <w:ind w:firstLine="720"/>
        <w:jc w:val="both"/>
        <w:rPr>
          <w:sz w:val="22"/>
          <w:szCs w:val="22"/>
        </w:rPr>
      </w:pPr>
      <w:r w:rsidRPr="00277623">
        <w:rPr>
          <w:sz w:val="22"/>
          <w:szCs w:val="22"/>
        </w:rPr>
        <w:t>14.4. Товариство як суб'єкт зовнішньоекономічних відносин:</w:t>
      </w:r>
    </w:p>
    <w:p w:rsidR="0082423B" w:rsidRPr="00277623" w:rsidRDefault="0082423B" w:rsidP="0082423B">
      <w:pPr>
        <w:numPr>
          <w:ilvl w:val="2"/>
          <w:numId w:val="28"/>
        </w:numPr>
        <w:ind w:left="0" w:firstLine="720"/>
        <w:jc w:val="both"/>
        <w:rPr>
          <w:sz w:val="22"/>
          <w:szCs w:val="22"/>
        </w:rPr>
      </w:pPr>
      <w:r w:rsidRPr="00277623">
        <w:rPr>
          <w:sz w:val="22"/>
          <w:szCs w:val="22"/>
        </w:rPr>
        <w:t>самостійно або при посередництві інших суб’єктів господарювання здійснює операції по експорту та імпорту товарів (робіт, послуг);</w:t>
      </w:r>
    </w:p>
    <w:p w:rsidR="0082423B" w:rsidRPr="00277623" w:rsidRDefault="0082423B" w:rsidP="0082423B">
      <w:pPr>
        <w:numPr>
          <w:ilvl w:val="2"/>
          <w:numId w:val="28"/>
        </w:numPr>
        <w:ind w:left="0" w:firstLine="720"/>
        <w:jc w:val="both"/>
        <w:rPr>
          <w:sz w:val="22"/>
          <w:szCs w:val="22"/>
        </w:rPr>
      </w:pPr>
      <w:r w:rsidRPr="00277623">
        <w:rPr>
          <w:sz w:val="22"/>
          <w:szCs w:val="22"/>
        </w:rPr>
        <w:t>самостійно укладає всі види зовнішньоекономічних угод, вправі створювати спільні підприємства за участю іноземних юридичних та фізичних осіб як на території України, так і за її межами;</w:t>
      </w:r>
    </w:p>
    <w:p w:rsidR="0082423B" w:rsidRPr="00277623" w:rsidRDefault="0082423B" w:rsidP="0082423B">
      <w:pPr>
        <w:numPr>
          <w:ilvl w:val="2"/>
          <w:numId w:val="28"/>
        </w:numPr>
        <w:ind w:left="0" w:firstLine="720"/>
        <w:jc w:val="both"/>
        <w:rPr>
          <w:sz w:val="22"/>
          <w:szCs w:val="22"/>
        </w:rPr>
      </w:pPr>
      <w:r w:rsidRPr="00277623">
        <w:rPr>
          <w:sz w:val="22"/>
          <w:szCs w:val="22"/>
        </w:rPr>
        <w:t>відкриває за межами України свої філії та представництва, утримання яких здійснюється за рахунок коштів Товариства.</w:t>
      </w:r>
    </w:p>
    <w:p w:rsidR="0082423B" w:rsidRDefault="0082423B" w:rsidP="0082423B">
      <w:pPr>
        <w:pStyle w:val="6"/>
        <w:tabs>
          <w:tab w:val="left" w:pos="1725"/>
        </w:tabs>
        <w:spacing w:before="0"/>
        <w:ind w:firstLine="720"/>
        <w:jc w:val="center"/>
        <w:rPr>
          <w:color w:val="000000"/>
          <w:sz w:val="22"/>
          <w:szCs w:val="22"/>
        </w:rPr>
      </w:pPr>
    </w:p>
    <w:p w:rsidR="002F0847" w:rsidRDefault="002F0847" w:rsidP="002F0847"/>
    <w:p w:rsidR="002F0847" w:rsidRPr="002F0847" w:rsidRDefault="002F0847" w:rsidP="002F0847"/>
    <w:p w:rsidR="0082423B" w:rsidRPr="002F0847" w:rsidRDefault="0082423B" w:rsidP="0082423B">
      <w:pPr>
        <w:pStyle w:val="6"/>
        <w:spacing w:before="0"/>
        <w:jc w:val="center"/>
        <w:rPr>
          <w:b/>
          <w:color w:val="000000"/>
          <w:sz w:val="22"/>
          <w:szCs w:val="22"/>
        </w:rPr>
      </w:pPr>
      <w:r w:rsidRPr="002F0847">
        <w:rPr>
          <w:b/>
          <w:color w:val="000000"/>
          <w:sz w:val="22"/>
          <w:szCs w:val="22"/>
        </w:rPr>
        <w:t>15. ПРАВОВЕ СТАНОВИЩЕ ПРАЦІВНИКІВ ТОВАРИСТВА</w:t>
      </w:r>
    </w:p>
    <w:p w:rsidR="0082423B" w:rsidRPr="00277623" w:rsidRDefault="0082423B" w:rsidP="0082423B">
      <w:pPr>
        <w:pStyle w:val="aa"/>
        <w:ind w:left="0"/>
        <w:jc w:val="both"/>
        <w:rPr>
          <w:color w:val="000000"/>
          <w:sz w:val="22"/>
          <w:szCs w:val="22"/>
        </w:rPr>
      </w:pPr>
      <w:r w:rsidRPr="00277623">
        <w:rPr>
          <w:color w:val="000000"/>
          <w:sz w:val="22"/>
          <w:szCs w:val="22"/>
        </w:rPr>
        <w:t>15.1. Персонал Товариства може комплектуватись з українських та іноземних громадян.</w:t>
      </w:r>
    </w:p>
    <w:p w:rsidR="0082423B" w:rsidRPr="00277623" w:rsidRDefault="0082423B" w:rsidP="0082423B">
      <w:pPr>
        <w:jc w:val="both"/>
        <w:rPr>
          <w:sz w:val="22"/>
          <w:szCs w:val="22"/>
        </w:rPr>
      </w:pPr>
      <w:r w:rsidRPr="00277623">
        <w:rPr>
          <w:color w:val="000000"/>
          <w:sz w:val="22"/>
          <w:szCs w:val="22"/>
        </w:rPr>
        <w:t xml:space="preserve">15.2. Трудові відносини з працівниками, що приймаються на роботу, включаючи питання прийому на роботу та звільнення, робочого часу та відпочинку, оплати праці, гарантій та компенсацій регулюються трудовими договорами, </w:t>
      </w:r>
      <w:r w:rsidRPr="00277623">
        <w:rPr>
          <w:sz w:val="22"/>
          <w:szCs w:val="22"/>
        </w:rPr>
        <w:t>що повинні відповідати вимогам чинного законодавства України.</w:t>
      </w:r>
    </w:p>
    <w:p w:rsidR="0082423B" w:rsidRPr="00277623" w:rsidRDefault="0082423B" w:rsidP="0082423B">
      <w:pPr>
        <w:pStyle w:val="aa"/>
        <w:ind w:left="0"/>
        <w:jc w:val="both"/>
        <w:rPr>
          <w:color w:val="000000"/>
          <w:sz w:val="22"/>
          <w:szCs w:val="22"/>
        </w:rPr>
      </w:pPr>
      <w:r w:rsidRPr="00277623">
        <w:rPr>
          <w:color w:val="000000"/>
          <w:sz w:val="22"/>
          <w:szCs w:val="22"/>
        </w:rPr>
        <w:t>15.3. Генеральний директор Товариства зобов’язаний укласти колективний договір з трудовим колективом Товариства. Зміст цього договору визначається чинним законодавством України.</w:t>
      </w:r>
    </w:p>
    <w:p w:rsidR="0082423B" w:rsidRPr="00277623" w:rsidRDefault="0082423B" w:rsidP="0082423B">
      <w:pPr>
        <w:pStyle w:val="aa"/>
        <w:ind w:left="0"/>
        <w:jc w:val="both"/>
        <w:rPr>
          <w:vanish/>
          <w:color w:val="000000"/>
          <w:sz w:val="22"/>
          <w:szCs w:val="22"/>
        </w:rPr>
      </w:pPr>
      <w:r w:rsidRPr="00277623">
        <w:rPr>
          <w:color w:val="000000"/>
          <w:sz w:val="22"/>
          <w:szCs w:val="22"/>
        </w:rPr>
        <w:lastRenderedPageBreak/>
        <w:t xml:space="preserve">15.4. </w:t>
      </w:r>
    </w:p>
    <w:p w:rsidR="0082423B" w:rsidRPr="00277623" w:rsidRDefault="0082423B" w:rsidP="0082423B">
      <w:pPr>
        <w:pStyle w:val="aa"/>
        <w:numPr>
          <w:ilvl w:val="0"/>
          <w:numId w:val="11"/>
        </w:numPr>
        <w:ind w:left="0" w:firstLine="720"/>
        <w:jc w:val="both"/>
        <w:rPr>
          <w:vanish/>
          <w:color w:val="000000"/>
          <w:sz w:val="22"/>
          <w:szCs w:val="22"/>
        </w:rPr>
      </w:pPr>
    </w:p>
    <w:p w:rsidR="0082423B" w:rsidRPr="00277623" w:rsidRDefault="0082423B" w:rsidP="0082423B">
      <w:pPr>
        <w:pStyle w:val="aa"/>
        <w:numPr>
          <w:ilvl w:val="0"/>
          <w:numId w:val="11"/>
        </w:numPr>
        <w:ind w:left="0" w:firstLine="720"/>
        <w:jc w:val="both"/>
        <w:rPr>
          <w:vanish/>
          <w:color w:val="000000"/>
          <w:sz w:val="22"/>
          <w:szCs w:val="22"/>
        </w:rPr>
      </w:pPr>
    </w:p>
    <w:p w:rsidR="0082423B" w:rsidRPr="00277623" w:rsidRDefault="0082423B" w:rsidP="0082423B">
      <w:pPr>
        <w:pStyle w:val="aa"/>
        <w:numPr>
          <w:ilvl w:val="0"/>
          <w:numId w:val="11"/>
        </w:numPr>
        <w:ind w:left="0" w:firstLine="720"/>
        <w:jc w:val="both"/>
        <w:rPr>
          <w:vanish/>
          <w:color w:val="000000"/>
          <w:sz w:val="22"/>
          <w:szCs w:val="22"/>
        </w:rPr>
      </w:pPr>
    </w:p>
    <w:p w:rsidR="0082423B" w:rsidRPr="00277623" w:rsidRDefault="0082423B" w:rsidP="0082423B">
      <w:pPr>
        <w:pStyle w:val="aa"/>
        <w:numPr>
          <w:ilvl w:val="0"/>
          <w:numId w:val="11"/>
        </w:numPr>
        <w:ind w:left="0" w:firstLine="720"/>
        <w:jc w:val="both"/>
        <w:rPr>
          <w:vanish/>
          <w:color w:val="000000"/>
          <w:sz w:val="22"/>
          <w:szCs w:val="22"/>
        </w:rPr>
      </w:pPr>
    </w:p>
    <w:p w:rsidR="0082423B" w:rsidRPr="00277623" w:rsidRDefault="0082423B" w:rsidP="0082423B">
      <w:pPr>
        <w:pStyle w:val="aa"/>
        <w:numPr>
          <w:ilvl w:val="0"/>
          <w:numId w:val="11"/>
        </w:numPr>
        <w:ind w:left="0" w:firstLine="720"/>
        <w:jc w:val="both"/>
        <w:rPr>
          <w:vanish/>
          <w:color w:val="000000"/>
          <w:sz w:val="22"/>
          <w:szCs w:val="22"/>
        </w:rPr>
      </w:pPr>
    </w:p>
    <w:p w:rsidR="0082423B" w:rsidRPr="00277623" w:rsidRDefault="0082423B" w:rsidP="0082423B">
      <w:pPr>
        <w:pStyle w:val="a9"/>
        <w:numPr>
          <w:ilvl w:val="1"/>
          <w:numId w:val="11"/>
        </w:numPr>
        <w:spacing w:before="0" w:beforeAutospacing="0" w:after="0" w:afterAutospacing="0"/>
        <w:ind w:left="0" w:firstLine="720"/>
        <w:jc w:val="both"/>
        <w:rPr>
          <w:color w:val="000000"/>
          <w:sz w:val="22"/>
          <w:szCs w:val="22"/>
        </w:rPr>
      </w:pPr>
      <w:r w:rsidRPr="00277623">
        <w:rPr>
          <w:color w:val="000000"/>
          <w:sz w:val="22"/>
          <w:szCs w:val="22"/>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в інших формах, що регулюють трудові відносини працівника з Товариством. </w:t>
      </w:r>
    </w:p>
    <w:p w:rsidR="0082423B" w:rsidRPr="00277623" w:rsidRDefault="0082423B" w:rsidP="0082423B">
      <w:pPr>
        <w:pStyle w:val="a9"/>
        <w:spacing w:before="0" w:beforeAutospacing="0" w:after="0" w:afterAutospacing="0"/>
        <w:jc w:val="both"/>
        <w:rPr>
          <w:color w:val="000000"/>
          <w:sz w:val="22"/>
          <w:szCs w:val="22"/>
        </w:rPr>
      </w:pPr>
      <w:r w:rsidRPr="00277623">
        <w:rPr>
          <w:color w:val="000000"/>
          <w:sz w:val="22"/>
          <w:szCs w:val="22"/>
        </w:rPr>
        <w:t xml:space="preserve">15.5. Товариство самостійно встановлює форми та системи оплати праці, розмір заробітної плати, а також інші види заохочень та винагороди працівників. </w:t>
      </w:r>
    </w:p>
    <w:p w:rsidR="0082423B" w:rsidRDefault="0082423B" w:rsidP="0082423B">
      <w:pPr>
        <w:pStyle w:val="a9"/>
        <w:spacing w:before="0" w:beforeAutospacing="0" w:after="0" w:afterAutospacing="0"/>
        <w:jc w:val="both"/>
        <w:rPr>
          <w:color w:val="000000"/>
          <w:sz w:val="22"/>
          <w:szCs w:val="22"/>
        </w:rPr>
      </w:pPr>
      <w:r w:rsidRPr="00277623">
        <w:rPr>
          <w:color w:val="000000"/>
          <w:sz w:val="22"/>
          <w:szCs w:val="22"/>
        </w:rPr>
        <w:t xml:space="preserve">15.6. Вищим органом трудового колективу є загальні збори трудового колективу, які: </w:t>
      </w:r>
    </w:p>
    <w:p w:rsidR="0082423B" w:rsidRPr="00277623" w:rsidRDefault="0082423B" w:rsidP="0082423B">
      <w:pPr>
        <w:pStyle w:val="a9"/>
        <w:numPr>
          <w:ilvl w:val="2"/>
          <w:numId w:val="29"/>
        </w:numPr>
        <w:spacing w:before="0" w:beforeAutospacing="0" w:after="0" w:afterAutospacing="0"/>
        <w:ind w:left="0" w:firstLine="720"/>
        <w:jc w:val="both"/>
        <w:rPr>
          <w:color w:val="000000"/>
          <w:sz w:val="22"/>
          <w:szCs w:val="22"/>
        </w:rPr>
      </w:pPr>
      <w:r w:rsidRPr="00277623">
        <w:rPr>
          <w:color w:val="000000"/>
          <w:sz w:val="22"/>
          <w:szCs w:val="22"/>
        </w:rPr>
        <w:t xml:space="preserve">схвалюють проект колективного договору; </w:t>
      </w:r>
    </w:p>
    <w:p w:rsidR="0082423B" w:rsidRPr="00277623" w:rsidRDefault="0082423B" w:rsidP="0082423B">
      <w:pPr>
        <w:pStyle w:val="a9"/>
        <w:numPr>
          <w:ilvl w:val="2"/>
          <w:numId w:val="29"/>
        </w:numPr>
        <w:spacing w:before="0" w:beforeAutospacing="0" w:after="0" w:afterAutospacing="0"/>
        <w:ind w:left="0" w:firstLine="720"/>
        <w:jc w:val="both"/>
        <w:rPr>
          <w:color w:val="000000"/>
          <w:sz w:val="22"/>
          <w:szCs w:val="22"/>
        </w:rPr>
      </w:pPr>
      <w:r w:rsidRPr="00277623">
        <w:rPr>
          <w:color w:val="000000"/>
          <w:sz w:val="22"/>
          <w:szCs w:val="22"/>
        </w:rPr>
        <w:t xml:space="preserve">вирішують питання самоврядування трудового колективу. </w:t>
      </w:r>
    </w:p>
    <w:p w:rsidR="0082423B" w:rsidRPr="00277623" w:rsidRDefault="0082423B" w:rsidP="0082423B">
      <w:pPr>
        <w:pStyle w:val="a9"/>
        <w:spacing w:before="0" w:beforeAutospacing="0" w:after="0" w:afterAutospacing="0"/>
        <w:ind w:firstLine="720"/>
        <w:jc w:val="both"/>
        <w:rPr>
          <w:color w:val="000000"/>
          <w:sz w:val="22"/>
          <w:szCs w:val="22"/>
        </w:rPr>
      </w:pPr>
      <w:r w:rsidRPr="00277623">
        <w:rPr>
          <w:color w:val="000000"/>
          <w:sz w:val="22"/>
          <w:szCs w:val="22"/>
        </w:rPr>
        <w:t xml:space="preserve">15.7. Соціальні та трудові права працівників гарантуються чинним законодавством України. </w:t>
      </w:r>
    </w:p>
    <w:p w:rsidR="0082423B" w:rsidRPr="00277623" w:rsidRDefault="0082423B" w:rsidP="0082423B">
      <w:pPr>
        <w:pStyle w:val="a9"/>
        <w:spacing w:before="0" w:beforeAutospacing="0" w:after="0" w:afterAutospacing="0"/>
        <w:ind w:firstLine="720"/>
        <w:jc w:val="both"/>
        <w:rPr>
          <w:sz w:val="22"/>
          <w:szCs w:val="22"/>
        </w:rPr>
      </w:pPr>
      <w:r w:rsidRPr="00277623">
        <w:rPr>
          <w:sz w:val="22"/>
          <w:szCs w:val="22"/>
        </w:rPr>
        <w:t xml:space="preserve">15.8. Внутрішніми положеннями Товариство може встановлювати додаткові (крім передбачених чинним законодавством України) трудові та соціально-побутові пільги для працівників або їхніх окремих категорій. </w:t>
      </w:r>
    </w:p>
    <w:p w:rsidR="0082423B" w:rsidRPr="00277623" w:rsidRDefault="0082423B" w:rsidP="0082423B">
      <w:pPr>
        <w:pStyle w:val="a9"/>
        <w:spacing w:before="0" w:beforeAutospacing="0" w:after="0" w:afterAutospacing="0"/>
        <w:ind w:firstLine="720"/>
        <w:jc w:val="both"/>
        <w:rPr>
          <w:color w:val="000000"/>
          <w:sz w:val="22"/>
          <w:szCs w:val="22"/>
        </w:rPr>
      </w:pPr>
    </w:p>
    <w:p w:rsidR="0082423B" w:rsidRPr="0082423B" w:rsidRDefault="0082423B" w:rsidP="0082423B">
      <w:pPr>
        <w:pStyle w:val="6"/>
        <w:spacing w:before="0"/>
        <w:jc w:val="center"/>
        <w:rPr>
          <w:b/>
          <w:color w:val="000000"/>
          <w:sz w:val="22"/>
          <w:szCs w:val="22"/>
        </w:rPr>
      </w:pPr>
      <w:r w:rsidRPr="00235097">
        <w:rPr>
          <w:b/>
          <w:color w:val="000000"/>
          <w:sz w:val="22"/>
          <w:szCs w:val="22"/>
        </w:rPr>
        <w:t>16</w:t>
      </w:r>
      <w:r w:rsidRPr="0082423B">
        <w:rPr>
          <w:b/>
          <w:color w:val="000000"/>
          <w:sz w:val="22"/>
          <w:szCs w:val="22"/>
        </w:rPr>
        <w:t>. ПРИПИНЕННЯ ТОВАРИСТВА ТА ВИДІЛ</w:t>
      </w:r>
    </w:p>
    <w:p w:rsidR="0082423B" w:rsidRPr="00277623" w:rsidRDefault="0082423B" w:rsidP="0082423B">
      <w:pPr>
        <w:tabs>
          <w:tab w:val="left" w:pos="1418"/>
        </w:tabs>
        <w:ind w:firstLine="735"/>
        <w:jc w:val="both"/>
        <w:rPr>
          <w:color w:val="000000"/>
          <w:sz w:val="22"/>
          <w:szCs w:val="22"/>
        </w:rPr>
      </w:pPr>
      <w:r w:rsidRPr="00277623">
        <w:rPr>
          <w:color w:val="000000"/>
          <w:sz w:val="22"/>
          <w:szCs w:val="22"/>
        </w:rPr>
        <w:t>16.1. 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16.2. Товариство може бути припинене:</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16.2.1. за рішенням Загальних зборів;</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16.2.2. на підставі рішення суду;</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16.2.3. в інших випадках, передбачених чинним законодавством України.</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 xml:space="preserve">16.3. Припинення Товариства проводиться Комісією з припинення </w:t>
      </w:r>
      <w:r w:rsidRPr="00277623">
        <w:rPr>
          <w:rFonts w:ascii="Times New Roman" w:hAnsi="Times New Roman" w:cs="Times New Roman"/>
          <w:bCs/>
          <w:sz w:val="22"/>
          <w:szCs w:val="22"/>
        </w:rPr>
        <w:t>(ліквідаційною комісією)</w:t>
      </w:r>
      <w:r w:rsidRPr="00277623">
        <w:rPr>
          <w:rFonts w:ascii="Times New Roman" w:hAnsi="Times New Roman" w:cs="Arial"/>
          <w:bCs/>
          <w:sz w:val="22"/>
          <w:szCs w:val="22"/>
        </w:rPr>
        <w:t>, яка призначається органом, який прийняв рішення про припинення (ліквідацію) Товариства. З моменту призначення Комісії з припинення до неї переходять повноваження органів управління Товариства. Про початок припинення Товариства та про строк подання заяв кредиторів Комісія з припинення повідомляє у порядку, встановленому чинним законодавством України.</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 xml:space="preserve">16.4. Комісія з припинення оцінює наявне майно товариства, виявляє його кредиторів та дебіторів, розраховується з ними, вживає заходи щодо сплати </w:t>
      </w:r>
      <w:proofErr w:type="spellStart"/>
      <w:r w:rsidRPr="00277623">
        <w:rPr>
          <w:rFonts w:ascii="Times New Roman" w:hAnsi="Times New Roman" w:cs="Arial"/>
          <w:bCs/>
          <w:sz w:val="22"/>
          <w:szCs w:val="22"/>
        </w:rPr>
        <w:t>заборгованності</w:t>
      </w:r>
      <w:proofErr w:type="spellEnd"/>
      <w:r w:rsidRPr="00277623">
        <w:rPr>
          <w:rFonts w:ascii="Times New Roman" w:hAnsi="Times New Roman" w:cs="Arial"/>
          <w:bCs/>
          <w:sz w:val="22"/>
          <w:szCs w:val="22"/>
        </w:rPr>
        <w:t xml:space="preserve"> Товариства третім особам, складає ліквідаційний баланс або передавальний акт та подає на затвердження його органу, що призначив Комісію з припинення.</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 xml:space="preserve">Кошти Товариства, включаючи надходження від реалізації його майна після розрахунків з бюджетом, по оплаті праці працівників Товариства та з іншими кредиторами розподіляються між акціонерами </w:t>
      </w:r>
      <w:proofErr w:type="spellStart"/>
      <w:r w:rsidRPr="00277623">
        <w:rPr>
          <w:rFonts w:ascii="Times New Roman" w:hAnsi="Times New Roman" w:cs="Arial"/>
          <w:bCs/>
          <w:sz w:val="22"/>
          <w:szCs w:val="22"/>
        </w:rPr>
        <w:t>пропорційно</w:t>
      </w:r>
      <w:proofErr w:type="spellEnd"/>
      <w:r w:rsidRPr="00277623">
        <w:rPr>
          <w:rFonts w:ascii="Times New Roman" w:hAnsi="Times New Roman" w:cs="Arial"/>
          <w:bCs/>
          <w:sz w:val="22"/>
          <w:szCs w:val="22"/>
        </w:rPr>
        <w:t xml:space="preserve"> кількості належних їм акцій у порядку, встановленому чинним законодавством України</w:t>
      </w:r>
    </w:p>
    <w:p w:rsidR="0082423B" w:rsidRPr="00277623" w:rsidRDefault="0082423B" w:rsidP="0082423B">
      <w:pPr>
        <w:pStyle w:val="HTML"/>
        <w:ind w:firstLine="735"/>
        <w:jc w:val="both"/>
        <w:rPr>
          <w:rFonts w:ascii="Times New Roman" w:hAnsi="Times New Roman" w:cs="Arial"/>
          <w:bCs/>
          <w:sz w:val="22"/>
          <w:szCs w:val="22"/>
        </w:rPr>
      </w:pPr>
      <w:r w:rsidRPr="00277623">
        <w:rPr>
          <w:rFonts w:ascii="Times New Roman" w:hAnsi="Times New Roman" w:cs="Arial"/>
          <w:bCs/>
          <w:sz w:val="22"/>
          <w:szCs w:val="22"/>
        </w:rPr>
        <w:t>16.5. Припинення Товариства вважається завершеним, а Товариства – таким, що припинило свою діяльність, з моменту державної реєстрації припинення Товариства.</w:t>
      </w:r>
    </w:p>
    <w:p w:rsidR="0082423B" w:rsidRDefault="0082423B" w:rsidP="0082423B">
      <w:pPr>
        <w:pStyle w:val="6"/>
        <w:spacing w:before="0"/>
        <w:ind w:firstLine="720"/>
        <w:jc w:val="center"/>
        <w:rPr>
          <w:sz w:val="22"/>
          <w:szCs w:val="22"/>
        </w:rPr>
      </w:pPr>
    </w:p>
    <w:p w:rsidR="002F0847" w:rsidRDefault="002F0847" w:rsidP="002F0847"/>
    <w:p w:rsidR="002F0847" w:rsidRPr="002F0847" w:rsidRDefault="002F0847" w:rsidP="002F0847"/>
    <w:p w:rsidR="0082423B" w:rsidRPr="0082423B" w:rsidRDefault="0082423B" w:rsidP="0082423B">
      <w:pPr>
        <w:pStyle w:val="6"/>
        <w:spacing w:before="0"/>
        <w:jc w:val="center"/>
        <w:rPr>
          <w:b/>
          <w:color w:val="auto"/>
          <w:sz w:val="22"/>
          <w:szCs w:val="22"/>
        </w:rPr>
      </w:pPr>
      <w:r w:rsidRPr="0082423B">
        <w:rPr>
          <w:b/>
          <w:color w:val="auto"/>
          <w:sz w:val="22"/>
          <w:szCs w:val="22"/>
        </w:rPr>
        <w:t>17. ВНЕСЕННЯ ЗМІН ДО СТАТУТУ</w:t>
      </w:r>
    </w:p>
    <w:p w:rsidR="0082423B" w:rsidRPr="00277623" w:rsidRDefault="0082423B" w:rsidP="0082423B">
      <w:pPr>
        <w:pStyle w:val="aa"/>
        <w:ind w:left="0"/>
        <w:jc w:val="both"/>
        <w:rPr>
          <w:vanish/>
          <w:color w:val="000000"/>
          <w:sz w:val="22"/>
          <w:szCs w:val="22"/>
        </w:rPr>
      </w:pPr>
      <w:r w:rsidRPr="00277623">
        <w:rPr>
          <w:color w:val="000000"/>
          <w:sz w:val="22"/>
          <w:szCs w:val="22"/>
        </w:rPr>
        <w:t xml:space="preserve">17.1. </w:t>
      </w: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a"/>
        <w:numPr>
          <w:ilvl w:val="0"/>
          <w:numId w:val="15"/>
        </w:numPr>
        <w:ind w:left="0" w:firstLine="720"/>
        <w:jc w:val="both"/>
        <w:rPr>
          <w:vanish/>
          <w:color w:val="000000"/>
          <w:sz w:val="22"/>
          <w:szCs w:val="22"/>
        </w:rPr>
      </w:pPr>
    </w:p>
    <w:p w:rsidR="0082423B" w:rsidRPr="00277623" w:rsidRDefault="0082423B" w:rsidP="0082423B">
      <w:pPr>
        <w:pStyle w:val="a9"/>
        <w:numPr>
          <w:ilvl w:val="1"/>
          <w:numId w:val="15"/>
        </w:numPr>
        <w:spacing w:before="0" w:beforeAutospacing="0" w:after="0" w:afterAutospacing="0"/>
        <w:ind w:left="0" w:firstLine="720"/>
        <w:jc w:val="both"/>
        <w:rPr>
          <w:color w:val="000000"/>
          <w:sz w:val="22"/>
          <w:szCs w:val="22"/>
        </w:rPr>
      </w:pPr>
      <w:r w:rsidRPr="00277623">
        <w:rPr>
          <w:sz w:val="22"/>
          <w:szCs w:val="22"/>
        </w:rPr>
        <w:t>Рішення про внесення змін до цього Статуту приймається Загальними зборами</w:t>
      </w:r>
      <w:r w:rsidRPr="00277623">
        <w:rPr>
          <w:color w:val="000000"/>
          <w:sz w:val="22"/>
          <w:szCs w:val="22"/>
        </w:rPr>
        <w:t xml:space="preserve">. </w:t>
      </w:r>
    </w:p>
    <w:p w:rsidR="0082423B" w:rsidRPr="00277623" w:rsidRDefault="0082423B" w:rsidP="0082423B">
      <w:pPr>
        <w:pStyle w:val="a9"/>
        <w:spacing w:before="0" w:beforeAutospacing="0" w:after="0" w:afterAutospacing="0"/>
        <w:jc w:val="both"/>
        <w:rPr>
          <w:color w:val="000000"/>
          <w:sz w:val="22"/>
          <w:szCs w:val="22"/>
        </w:rPr>
      </w:pPr>
      <w:r w:rsidRPr="00277623">
        <w:rPr>
          <w:color w:val="000000"/>
          <w:sz w:val="22"/>
          <w:szCs w:val="22"/>
        </w:rPr>
        <w:t xml:space="preserve">17.2. Зміни до цього Статуту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 </w:t>
      </w:r>
    </w:p>
    <w:p w:rsidR="0082423B" w:rsidRDefault="0082423B" w:rsidP="0082423B">
      <w:pPr>
        <w:pStyle w:val="a9"/>
        <w:spacing w:before="0" w:beforeAutospacing="0" w:after="0" w:afterAutospacing="0"/>
        <w:ind w:firstLine="720"/>
        <w:jc w:val="both"/>
        <w:rPr>
          <w:color w:val="000000"/>
          <w:sz w:val="22"/>
          <w:szCs w:val="22"/>
        </w:rPr>
      </w:pPr>
    </w:p>
    <w:p w:rsidR="002F0847" w:rsidRDefault="002F0847" w:rsidP="0082423B">
      <w:pPr>
        <w:pStyle w:val="a9"/>
        <w:spacing w:before="0" w:beforeAutospacing="0" w:after="0" w:afterAutospacing="0"/>
        <w:ind w:firstLine="720"/>
        <w:jc w:val="both"/>
        <w:rPr>
          <w:color w:val="000000"/>
          <w:sz w:val="22"/>
          <w:szCs w:val="22"/>
        </w:rPr>
      </w:pPr>
    </w:p>
    <w:p w:rsidR="002F0847" w:rsidRPr="00277623" w:rsidRDefault="002F0847" w:rsidP="0082423B">
      <w:pPr>
        <w:pStyle w:val="a9"/>
        <w:spacing w:before="0" w:beforeAutospacing="0" w:after="0" w:afterAutospacing="0"/>
        <w:ind w:firstLine="720"/>
        <w:jc w:val="both"/>
        <w:rPr>
          <w:color w:val="000000"/>
          <w:sz w:val="22"/>
          <w:szCs w:val="22"/>
        </w:rPr>
      </w:pPr>
    </w:p>
    <w:p w:rsidR="0082423B" w:rsidRDefault="0082423B" w:rsidP="0082423B">
      <w:pPr>
        <w:tabs>
          <w:tab w:val="left" w:pos="1418"/>
        </w:tabs>
        <w:jc w:val="center"/>
        <w:outlineLvl w:val="0"/>
        <w:rPr>
          <w:b/>
          <w:sz w:val="22"/>
          <w:szCs w:val="22"/>
        </w:rPr>
      </w:pPr>
      <w:r w:rsidRPr="00277623">
        <w:rPr>
          <w:b/>
          <w:sz w:val="22"/>
          <w:szCs w:val="22"/>
        </w:rPr>
        <w:t>18. ЗАКЛЮЧНІ ПОЛОЖЕННЯ</w:t>
      </w:r>
    </w:p>
    <w:p w:rsidR="002F0847" w:rsidRPr="00277623" w:rsidRDefault="002F0847" w:rsidP="0082423B">
      <w:pPr>
        <w:tabs>
          <w:tab w:val="left" w:pos="1418"/>
        </w:tabs>
        <w:jc w:val="center"/>
        <w:outlineLvl w:val="0"/>
        <w:rPr>
          <w:b/>
          <w:sz w:val="22"/>
          <w:szCs w:val="22"/>
        </w:rPr>
      </w:pPr>
      <w:bookmarkStart w:id="1" w:name="_GoBack"/>
      <w:bookmarkEnd w:id="1"/>
    </w:p>
    <w:p w:rsidR="0082423B" w:rsidRPr="00277623" w:rsidRDefault="0082423B" w:rsidP="0082423B">
      <w:pPr>
        <w:tabs>
          <w:tab w:val="left" w:pos="709"/>
        </w:tabs>
        <w:jc w:val="both"/>
        <w:rPr>
          <w:iCs/>
          <w:sz w:val="22"/>
          <w:szCs w:val="22"/>
        </w:rPr>
      </w:pPr>
      <w:r w:rsidRPr="00277623">
        <w:rPr>
          <w:iCs/>
          <w:sz w:val="22"/>
          <w:szCs w:val="22"/>
        </w:rPr>
        <w:t>18.1. У всьому, що не врегульовано цим Статутом, Товариство керується чинним законодавством України.</w:t>
      </w:r>
    </w:p>
    <w:p w:rsidR="0082423B" w:rsidRPr="00277623" w:rsidRDefault="0082423B" w:rsidP="0082423B">
      <w:pPr>
        <w:tabs>
          <w:tab w:val="left" w:pos="709"/>
        </w:tabs>
        <w:jc w:val="both"/>
        <w:rPr>
          <w:iCs/>
          <w:sz w:val="22"/>
          <w:szCs w:val="22"/>
        </w:rPr>
      </w:pPr>
      <w:r w:rsidRPr="00277623">
        <w:rPr>
          <w:iCs/>
          <w:sz w:val="22"/>
          <w:szCs w:val="22"/>
        </w:rPr>
        <w:t>18.2. Якщо будь-яке із положень цього Статуту визнається недійсним, в тому числі внаслідок змін в чинному законодавстві України, в результаті чого окремі положення цього Статуту можуть суперечити чинному законодавству України, то це не впливає на дійсність решти його положень. Акціонери Товариства погоджуються, що при визнанні будь-якого з положень цього Статуту</w:t>
      </w:r>
      <w:r w:rsidRPr="0082423B">
        <w:rPr>
          <w:rStyle w:val="af3"/>
          <w:iCs/>
          <w:sz w:val="22"/>
          <w:szCs w:val="22"/>
          <w:lang w:val="uk-UA"/>
        </w:rPr>
        <w:t xml:space="preserve"> недійсним вони</w:t>
      </w:r>
      <w:r w:rsidRPr="00277623">
        <w:rPr>
          <w:iCs/>
          <w:sz w:val="22"/>
          <w:szCs w:val="22"/>
        </w:rPr>
        <w:t xml:space="preserve">, зроблять усе можливе для якнайскорішої заміни його новим положенням, що </w:t>
      </w:r>
      <w:r w:rsidRPr="00277623">
        <w:rPr>
          <w:iCs/>
          <w:sz w:val="22"/>
          <w:szCs w:val="22"/>
        </w:rPr>
        <w:lastRenderedPageBreak/>
        <w:t>відповідатиме чинному законодавству України та, за можливості, якнайкраще узгоджується з їх початковими намірами.</w:t>
      </w:r>
    </w:p>
    <w:p w:rsidR="0082423B" w:rsidRPr="00A60982" w:rsidRDefault="0082423B" w:rsidP="0082423B">
      <w:pPr>
        <w:tabs>
          <w:tab w:val="left" w:pos="1418"/>
        </w:tabs>
        <w:jc w:val="both"/>
      </w:pPr>
    </w:p>
    <w:p w:rsidR="0082423B" w:rsidRPr="00E06249" w:rsidRDefault="0082423B" w:rsidP="0082423B">
      <w:pPr>
        <w:pStyle w:val="a3"/>
        <w:rPr>
          <w:iCs/>
          <w:sz w:val="24"/>
          <w:szCs w:val="24"/>
          <w:lang w:val="uk-UA" w:eastAsia="uk-UA"/>
        </w:rPr>
      </w:pPr>
      <w:r w:rsidRPr="00E06249">
        <w:rPr>
          <w:iCs/>
          <w:sz w:val="24"/>
          <w:szCs w:val="24"/>
          <w:lang w:val="uk-UA" w:eastAsia="uk-UA"/>
        </w:rPr>
        <w:t>Голова загальних зборів</w:t>
      </w:r>
    </w:p>
    <w:p w:rsidR="0082423B" w:rsidRPr="00E06249" w:rsidRDefault="0082423B" w:rsidP="0082423B">
      <w:pPr>
        <w:pStyle w:val="a3"/>
        <w:rPr>
          <w:iCs/>
          <w:sz w:val="24"/>
          <w:szCs w:val="24"/>
          <w:lang w:val="uk-UA" w:eastAsia="uk-UA"/>
        </w:rPr>
      </w:pPr>
      <w:r w:rsidRPr="00E06249">
        <w:rPr>
          <w:iCs/>
          <w:sz w:val="24"/>
          <w:szCs w:val="24"/>
          <w:lang w:val="uk-UA" w:eastAsia="uk-UA"/>
        </w:rPr>
        <w:t>____________________________ /Рощина Т.І./</w:t>
      </w:r>
    </w:p>
    <w:p w:rsidR="0082423B" w:rsidRPr="00E06249" w:rsidRDefault="0082423B" w:rsidP="0082423B">
      <w:pPr>
        <w:pStyle w:val="a3"/>
        <w:rPr>
          <w:iCs/>
          <w:sz w:val="24"/>
          <w:szCs w:val="24"/>
          <w:lang w:val="uk-UA" w:eastAsia="uk-UA"/>
        </w:rPr>
      </w:pPr>
    </w:p>
    <w:p w:rsidR="0082423B" w:rsidRPr="00E06249" w:rsidRDefault="0082423B" w:rsidP="0082423B">
      <w:pPr>
        <w:pStyle w:val="a3"/>
        <w:rPr>
          <w:iCs/>
          <w:sz w:val="24"/>
          <w:szCs w:val="24"/>
          <w:lang w:val="uk-UA" w:eastAsia="uk-UA"/>
        </w:rPr>
      </w:pPr>
      <w:r>
        <w:rPr>
          <w:iCs/>
          <w:sz w:val="24"/>
          <w:szCs w:val="24"/>
          <w:lang w:val="uk-UA" w:eastAsia="uk-UA"/>
        </w:rPr>
        <w:t>Секретар загальних зборів</w:t>
      </w:r>
    </w:p>
    <w:p w:rsidR="0082423B" w:rsidRPr="0082423B" w:rsidRDefault="0082423B" w:rsidP="0082423B">
      <w:pPr>
        <w:pStyle w:val="a3"/>
      </w:pPr>
      <w:r w:rsidRPr="00E06249">
        <w:rPr>
          <w:iCs/>
          <w:sz w:val="24"/>
          <w:szCs w:val="24"/>
          <w:lang w:val="uk-UA" w:eastAsia="uk-UA"/>
        </w:rPr>
        <w:t xml:space="preserve">_____________________________/ </w:t>
      </w:r>
      <w:proofErr w:type="spellStart"/>
      <w:r w:rsidRPr="00E06249">
        <w:rPr>
          <w:iCs/>
          <w:sz w:val="24"/>
          <w:szCs w:val="24"/>
          <w:lang w:val="uk-UA" w:eastAsia="uk-UA"/>
        </w:rPr>
        <w:t>Тегзе</w:t>
      </w:r>
      <w:proofErr w:type="spellEnd"/>
      <w:r w:rsidRPr="00E06249">
        <w:rPr>
          <w:iCs/>
          <w:sz w:val="24"/>
          <w:szCs w:val="24"/>
          <w:lang w:val="uk-UA" w:eastAsia="uk-UA"/>
        </w:rPr>
        <w:t xml:space="preserve"> В.І./</w:t>
      </w:r>
    </w:p>
    <w:sectPr w:rsidR="0082423B" w:rsidRPr="00824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8E7"/>
    <w:multiLevelType w:val="multilevel"/>
    <w:tmpl w:val="6A48D194"/>
    <w:lvl w:ilvl="0">
      <w:start w:val="14"/>
      <w:numFmt w:val="decimal"/>
      <w:lvlText w:val="%1."/>
      <w:lvlJc w:val="left"/>
      <w:pPr>
        <w:tabs>
          <w:tab w:val="num" w:pos="660"/>
        </w:tabs>
        <w:ind w:left="660" w:hanging="660"/>
      </w:pPr>
      <w:rPr>
        <w:rFonts w:hint="default"/>
      </w:rPr>
    </w:lvl>
    <w:lvl w:ilvl="1">
      <w:start w:val="4"/>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7200D2A"/>
    <w:multiLevelType w:val="multilevel"/>
    <w:tmpl w:val="0419001F"/>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 w15:restartNumberingAfterBreak="0">
    <w:nsid w:val="08A671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53C65"/>
    <w:multiLevelType w:val="multilevel"/>
    <w:tmpl w:val="0419001F"/>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4" w15:restartNumberingAfterBreak="0">
    <w:nsid w:val="0F7F2CE9"/>
    <w:multiLevelType w:val="multilevel"/>
    <w:tmpl w:val="650A9108"/>
    <w:lvl w:ilvl="0">
      <w:start w:val="4"/>
      <w:numFmt w:val="decimal"/>
      <w:lvlText w:val="%1."/>
      <w:lvlJc w:val="left"/>
      <w:pPr>
        <w:tabs>
          <w:tab w:val="num" w:pos="660"/>
        </w:tabs>
        <w:ind w:left="660" w:hanging="660"/>
      </w:pPr>
      <w:rPr>
        <w:rFonts w:hint="default"/>
      </w:rPr>
    </w:lvl>
    <w:lvl w:ilvl="1">
      <w:start w:val="1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936A0F"/>
    <w:multiLevelType w:val="multilevel"/>
    <w:tmpl w:val="45AC5400"/>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867"/>
        </w:tabs>
        <w:ind w:left="867" w:hanging="66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6" w15:restartNumberingAfterBreak="0">
    <w:nsid w:val="199364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55D5A"/>
    <w:multiLevelType w:val="multilevel"/>
    <w:tmpl w:val="288281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4012B"/>
    <w:multiLevelType w:val="multilevel"/>
    <w:tmpl w:val="0004058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64108C"/>
    <w:multiLevelType w:val="multilevel"/>
    <w:tmpl w:val="F12CC970"/>
    <w:lvl w:ilvl="0">
      <w:start w:val="9"/>
      <w:numFmt w:val="decimal"/>
      <w:lvlText w:val="%1."/>
      <w:lvlJc w:val="left"/>
      <w:pPr>
        <w:tabs>
          <w:tab w:val="num" w:pos="660"/>
        </w:tabs>
        <w:ind w:left="660" w:hanging="660"/>
      </w:pPr>
      <w:rPr>
        <w:rFonts w:hint="default"/>
      </w:rPr>
    </w:lvl>
    <w:lvl w:ilvl="1">
      <w:start w:val="23"/>
      <w:numFmt w:val="decimal"/>
      <w:lvlText w:val="%1.%2."/>
      <w:lvlJc w:val="left"/>
      <w:pPr>
        <w:tabs>
          <w:tab w:val="num" w:pos="867"/>
        </w:tabs>
        <w:ind w:left="867" w:hanging="66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0" w15:restartNumberingAfterBreak="0">
    <w:nsid w:val="28340C4B"/>
    <w:multiLevelType w:val="multilevel"/>
    <w:tmpl w:val="B91E28BC"/>
    <w:lvl w:ilvl="0">
      <w:start w:val="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1E11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923065"/>
    <w:multiLevelType w:val="multilevel"/>
    <w:tmpl w:val="8FA42832"/>
    <w:lvl w:ilvl="0">
      <w:start w:val="12"/>
      <w:numFmt w:val="decimal"/>
      <w:lvlText w:val="%1."/>
      <w:lvlJc w:val="left"/>
      <w:pPr>
        <w:tabs>
          <w:tab w:val="num" w:pos="660"/>
        </w:tabs>
        <w:ind w:left="660" w:hanging="660"/>
      </w:pPr>
      <w:rPr>
        <w:rFonts w:ascii="Times New Roman" w:hAnsi="Times New Roman" w:cs="Times New Roman" w:hint="default"/>
      </w:rPr>
    </w:lvl>
    <w:lvl w:ilvl="1">
      <w:start w:val="3"/>
      <w:numFmt w:val="decimal"/>
      <w:lvlText w:val="%1.%2."/>
      <w:lvlJc w:val="left"/>
      <w:pPr>
        <w:tabs>
          <w:tab w:val="num" w:pos="931"/>
        </w:tabs>
        <w:ind w:left="931" w:hanging="720"/>
      </w:pPr>
      <w:rPr>
        <w:rFonts w:ascii="Times New Roman" w:hAnsi="Times New Roman" w:cs="Times New Roman" w:hint="default"/>
      </w:rPr>
    </w:lvl>
    <w:lvl w:ilvl="2">
      <w:start w:val="1"/>
      <w:numFmt w:val="decimal"/>
      <w:lvlText w:val="%1.%2.%3."/>
      <w:lvlJc w:val="left"/>
      <w:pPr>
        <w:tabs>
          <w:tab w:val="num" w:pos="1142"/>
        </w:tabs>
        <w:ind w:left="1142" w:hanging="720"/>
      </w:pPr>
      <w:rPr>
        <w:rFonts w:ascii="Times New Roman" w:hAnsi="Times New Roman" w:cs="Times New Roman" w:hint="default"/>
      </w:rPr>
    </w:lvl>
    <w:lvl w:ilvl="3">
      <w:start w:val="1"/>
      <w:numFmt w:val="decimal"/>
      <w:lvlText w:val="%1.%2.%3.%4."/>
      <w:lvlJc w:val="left"/>
      <w:pPr>
        <w:tabs>
          <w:tab w:val="num" w:pos="1713"/>
        </w:tabs>
        <w:ind w:left="1713" w:hanging="1080"/>
      </w:pPr>
      <w:rPr>
        <w:rFonts w:ascii="Times New Roman" w:hAnsi="Times New Roman" w:cs="Times New Roman" w:hint="default"/>
      </w:rPr>
    </w:lvl>
    <w:lvl w:ilvl="4">
      <w:start w:val="1"/>
      <w:numFmt w:val="decimal"/>
      <w:lvlText w:val="%1.%2.%3.%4.%5."/>
      <w:lvlJc w:val="left"/>
      <w:pPr>
        <w:tabs>
          <w:tab w:val="num" w:pos="1924"/>
        </w:tabs>
        <w:ind w:left="1924" w:hanging="1080"/>
      </w:pPr>
      <w:rPr>
        <w:rFonts w:ascii="Times New Roman" w:hAnsi="Times New Roman" w:cs="Times New Roman" w:hint="default"/>
      </w:rPr>
    </w:lvl>
    <w:lvl w:ilvl="5">
      <w:start w:val="1"/>
      <w:numFmt w:val="decimal"/>
      <w:lvlText w:val="%1.%2.%3.%4.%5.%6."/>
      <w:lvlJc w:val="left"/>
      <w:pPr>
        <w:tabs>
          <w:tab w:val="num" w:pos="2495"/>
        </w:tabs>
        <w:ind w:left="2495" w:hanging="1440"/>
      </w:pPr>
      <w:rPr>
        <w:rFonts w:ascii="Times New Roman" w:hAnsi="Times New Roman" w:cs="Times New Roman" w:hint="default"/>
      </w:rPr>
    </w:lvl>
    <w:lvl w:ilvl="6">
      <w:start w:val="1"/>
      <w:numFmt w:val="decimal"/>
      <w:lvlText w:val="%1.%2.%3.%4.%5.%6.%7."/>
      <w:lvlJc w:val="left"/>
      <w:pPr>
        <w:tabs>
          <w:tab w:val="num" w:pos="2706"/>
        </w:tabs>
        <w:ind w:left="2706" w:hanging="1440"/>
      </w:pPr>
      <w:rPr>
        <w:rFonts w:ascii="Times New Roman" w:hAnsi="Times New Roman" w:cs="Times New Roman" w:hint="default"/>
      </w:rPr>
    </w:lvl>
    <w:lvl w:ilvl="7">
      <w:start w:val="1"/>
      <w:numFmt w:val="decimal"/>
      <w:lvlText w:val="%1.%2.%3.%4.%5.%6.%7.%8."/>
      <w:lvlJc w:val="left"/>
      <w:pPr>
        <w:tabs>
          <w:tab w:val="num" w:pos="3277"/>
        </w:tabs>
        <w:ind w:left="3277" w:hanging="1800"/>
      </w:pPr>
      <w:rPr>
        <w:rFonts w:ascii="Times New Roman" w:hAnsi="Times New Roman" w:cs="Times New Roman" w:hint="default"/>
      </w:rPr>
    </w:lvl>
    <w:lvl w:ilvl="8">
      <w:start w:val="1"/>
      <w:numFmt w:val="decimal"/>
      <w:lvlText w:val="%1.%2.%3.%4.%5.%6.%7.%8.%9."/>
      <w:lvlJc w:val="left"/>
      <w:pPr>
        <w:tabs>
          <w:tab w:val="num" w:pos="3848"/>
        </w:tabs>
        <w:ind w:left="3848" w:hanging="2160"/>
      </w:pPr>
      <w:rPr>
        <w:rFonts w:ascii="Times New Roman" w:hAnsi="Times New Roman" w:cs="Times New Roman" w:hint="default"/>
      </w:rPr>
    </w:lvl>
  </w:abstractNum>
  <w:abstractNum w:abstractNumId="13" w15:restartNumberingAfterBreak="0">
    <w:nsid w:val="48065C46"/>
    <w:multiLevelType w:val="multilevel"/>
    <w:tmpl w:val="D116F714"/>
    <w:lvl w:ilvl="0">
      <w:start w:val="1"/>
      <w:numFmt w:val="decimal"/>
      <w:lvlText w:val="%1."/>
      <w:lvlJc w:val="left"/>
      <w:pPr>
        <w:ind w:left="570" w:hanging="570"/>
      </w:pPr>
      <w:rPr>
        <w:rFonts w:hint="default"/>
      </w:rPr>
    </w:lvl>
    <w:lvl w:ilvl="1">
      <w:start w:val="1"/>
      <w:numFmt w:val="bullet"/>
      <w:lvlText w:val="•"/>
      <w:lvlJc w:val="left"/>
      <w:pPr>
        <w:ind w:left="570" w:hanging="570"/>
      </w:pPr>
      <w:rPr>
        <w:rFonts w:ascii="Times New Roman" w:eastAsia="Times New Roman" w:hAnsi="Times New Roman" w:cs="Times New Roman" w:hint="default"/>
      </w:rPr>
    </w:lvl>
    <w:lvl w:ilvl="2">
      <w:start w:val="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844DC"/>
    <w:multiLevelType w:val="multilevel"/>
    <w:tmpl w:val="8584B3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867"/>
        </w:tabs>
        <w:ind w:left="867" w:hanging="66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5" w15:restartNumberingAfterBreak="0">
    <w:nsid w:val="4D45076E"/>
    <w:multiLevelType w:val="multilevel"/>
    <w:tmpl w:val="611CC75E"/>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1962"/>
        </w:tabs>
        <w:ind w:left="1962" w:hanging="72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150"/>
        </w:tabs>
        <w:ind w:left="3150" w:hanging="108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338"/>
        </w:tabs>
        <w:ind w:left="4338" w:hanging="1440"/>
      </w:pPr>
      <w:rPr>
        <w:rFonts w:hint="default"/>
      </w:rPr>
    </w:lvl>
    <w:lvl w:ilvl="8">
      <w:start w:val="1"/>
      <w:numFmt w:val="decimal"/>
      <w:lvlText w:val="%1.%2.%3.%4.%5.%6.%7.%8.%9"/>
      <w:lvlJc w:val="left"/>
      <w:pPr>
        <w:tabs>
          <w:tab w:val="num" w:pos="5112"/>
        </w:tabs>
        <w:ind w:left="5112" w:hanging="1800"/>
      </w:pPr>
      <w:rPr>
        <w:rFonts w:hint="default"/>
      </w:rPr>
    </w:lvl>
  </w:abstractNum>
  <w:abstractNum w:abstractNumId="16" w15:restartNumberingAfterBreak="0">
    <w:nsid w:val="4E49034D"/>
    <w:multiLevelType w:val="multilevel"/>
    <w:tmpl w:val="B762AB00"/>
    <w:lvl w:ilvl="0">
      <w:start w:val="15"/>
      <w:numFmt w:val="decimal"/>
      <w:lvlText w:val="%1."/>
      <w:lvlJc w:val="left"/>
      <w:pPr>
        <w:tabs>
          <w:tab w:val="num" w:pos="660"/>
        </w:tabs>
        <w:ind w:left="660" w:hanging="660"/>
      </w:pPr>
      <w:rPr>
        <w:rFonts w:hint="default"/>
      </w:rPr>
    </w:lvl>
    <w:lvl w:ilvl="1">
      <w:start w:val="6"/>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09527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7A475F"/>
    <w:multiLevelType w:val="multilevel"/>
    <w:tmpl w:val="2E28129E"/>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867"/>
        </w:tabs>
        <w:ind w:left="867" w:hanging="660"/>
      </w:pPr>
      <w:rPr>
        <w:rFonts w:hint="default"/>
      </w:rPr>
    </w:lvl>
    <w:lvl w:ilvl="2">
      <w:start w:val="1"/>
      <w:numFmt w:val="decimal"/>
      <w:lvlText w:val="%1.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9" w15:restartNumberingAfterBreak="0">
    <w:nsid w:val="532D1A07"/>
    <w:multiLevelType w:val="multilevel"/>
    <w:tmpl w:val="7E564276"/>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0E0B2E"/>
    <w:multiLevelType w:val="multilevel"/>
    <w:tmpl w:val="372272C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C238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A56141"/>
    <w:multiLevelType w:val="multilevel"/>
    <w:tmpl w:val="976A450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751"/>
        </w:tabs>
        <w:ind w:left="751" w:hanging="540"/>
      </w:pPr>
      <w:rPr>
        <w:rFonts w:hint="default"/>
      </w:rPr>
    </w:lvl>
    <w:lvl w:ilvl="2">
      <w:start w:val="1"/>
      <w:numFmt w:val="decimal"/>
      <w:lvlText w:val="%1.%2.%3."/>
      <w:lvlJc w:val="left"/>
      <w:pPr>
        <w:tabs>
          <w:tab w:val="num" w:pos="1142"/>
        </w:tabs>
        <w:ind w:left="1142" w:hanging="720"/>
      </w:pPr>
      <w:rPr>
        <w:rFonts w:hint="default"/>
      </w:rPr>
    </w:lvl>
    <w:lvl w:ilvl="3">
      <w:start w:val="1"/>
      <w:numFmt w:val="decimal"/>
      <w:lvlText w:val="%1.%2.%3.%4."/>
      <w:lvlJc w:val="left"/>
      <w:pPr>
        <w:tabs>
          <w:tab w:val="num" w:pos="1353"/>
        </w:tabs>
        <w:ind w:left="1353" w:hanging="720"/>
      </w:pPr>
      <w:rPr>
        <w:rFonts w:hint="default"/>
      </w:rPr>
    </w:lvl>
    <w:lvl w:ilvl="4">
      <w:start w:val="1"/>
      <w:numFmt w:val="decimal"/>
      <w:lvlText w:val="%1.%2.%3.%4.%5."/>
      <w:lvlJc w:val="left"/>
      <w:pPr>
        <w:tabs>
          <w:tab w:val="num" w:pos="1924"/>
        </w:tabs>
        <w:ind w:left="1924" w:hanging="1080"/>
      </w:pPr>
      <w:rPr>
        <w:rFonts w:hint="default"/>
      </w:rPr>
    </w:lvl>
    <w:lvl w:ilvl="5">
      <w:start w:val="1"/>
      <w:numFmt w:val="decimal"/>
      <w:lvlText w:val="%1.%2.%3.%4.%5.%6."/>
      <w:lvlJc w:val="left"/>
      <w:pPr>
        <w:tabs>
          <w:tab w:val="num" w:pos="2135"/>
        </w:tabs>
        <w:ind w:left="2135" w:hanging="1080"/>
      </w:pPr>
      <w:rPr>
        <w:rFonts w:hint="default"/>
      </w:rPr>
    </w:lvl>
    <w:lvl w:ilvl="6">
      <w:start w:val="1"/>
      <w:numFmt w:val="decimal"/>
      <w:lvlText w:val="%1.%2.%3.%4.%5.%6.%7."/>
      <w:lvlJc w:val="left"/>
      <w:pPr>
        <w:tabs>
          <w:tab w:val="num" w:pos="2706"/>
        </w:tabs>
        <w:ind w:left="2706" w:hanging="1440"/>
      </w:pPr>
      <w:rPr>
        <w:rFonts w:hint="default"/>
      </w:rPr>
    </w:lvl>
    <w:lvl w:ilvl="7">
      <w:start w:val="1"/>
      <w:numFmt w:val="decimal"/>
      <w:lvlText w:val="%1.%2.%3.%4.%5.%6.%7.%8."/>
      <w:lvlJc w:val="left"/>
      <w:pPr>
        <w:tabs>
          <w:tab w:val="num" w:pos="2917"/>
        </w:tabs>
        <w:ind w:left="2917" w:hanging="1440"/>
      </w:pPr>
      <w:rPr>
        <w:rFonts w:hint="default"/>
      </w:rPr>
    </w:lvl>
    <w:lvl w:ilvl="8">
      <w:start w:val="1"/>
      <w:numFmt w:val="decimal"/>
      <w:lvlText w:val="%1.%2.%3.%4.%5.%6.%7.%8.%9."/>
      <w:lvlJc w:val="left"/>
      <w:pPr>
        <w:tabs>
          <w:tab w:val="num" w:pos="3488"/>
        </w:tabs>
        <w:ind w:left="3488" w:hanging="1800"/>
      </w:pPr>
      <w:rPr>
        <w:rFonts w:hint="default"/>
      </w:rPr>
    </w:lvl>
  </w:abstractNum>
  <w:abstractNum w:abstractNumId="23" w15:restartNumberingAfterBreak="0">
    <w:nsid w:val="5D3A39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DF7E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E97DE8"/>
    <w:multiLevelType w:val="multilevel"/>
    <w:tmpl w:val="288281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668B8"/>
    <w:multiLevelType w:val="multilevel"/>
    <w:tmpl w:val="0FD82296"/>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867"/>
        </w:tabs>
        <w:ind w:left="867" w:hanging="660"/>
      </w:pPr>
      <w:rPr>
        <w:rFonts w:hint="default"/>
      </w:rPr>
    </w:lvl>
    <w:lvl w:ilvl="2">
      <w:start w:val="1"/>
      <w:numFmt w:val="decimal"/>
      <w:lvlText w:val="%1.5.%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27" w15:restartNumberingAfterBreak="0">
    <w:nsid w:val="656B01A3"/>
    <w:multiLevelType w:val="multilevel"/>
    <w:tmpl w:val="288281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A91BC3"/>
    <w:multiLevelType w:val="multilevel"/>
    <w:tmpl w:val="957E6AF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543"/>
        </w:tabs>
        <w:ind w:left="543" w:hanging="480"/>
      </w:pPr>
      <w:rPr>
        <w:rFonts w:hint="default"/>
      </w:rPr>
    </w:lvl>
    <w:lvl w:ilvl="2">
      <w:start w:val="1"/>
      <w:numFmt w:val="decimal"/>
      <w:lvlText w:val="%1.%2.%3."/>
      <w:lvlJc w:val="left"/>
      <w:pPr>
        <w:tabs>
          <w:tab w:val="num" w:pos="846"/>
        </w:tabs>
        <w:ind w:left="846" w:hanging="720"/>
      </w:pPr>
      <w:rPr>
        <w:rFonts w:hint="default"/>
      </w:rPr>
    </w:lvl>
    <w:lvl w:ilvl="3">
      <w:start w:val="1"/>
      <w:numFmt w:val="decimal"/>
      <w:lvlText w:val="%1.%2.%3.%4."/>
      <w:lvlJc w:val="left"/>
      <w:pPr>
        <w:tabs>
          <w:tab w:val="num" w:pos="909"/>
        </w:tabs>
        <w:ind w:left="909" w:hanging="720"/>
      </w:pPr>
      <w:rPr>
        <w:rFonts w:hint="default"/>
      </w:rPr>
    </w:lvl>
    <w:lvl w:ilvl="4">
      <w:start w:val="1"/>
      <w:numFmt w:val="decimal"/>
      <w:lvlText w:val="%1.%2.%3.%4.%5."/>
      <w:lvlJc w:val="left"/>
      <w:pPr>
        <w:tabs>
          <w:tab w:val="num" w:pos="1332"/>
        </w:tabs>
        <w:ind w:left="1332" w:hanging="1080"/>
      </w:pPr>
      <w:rPr>
        <w:rFonts w:hint="default"/>
      </w:rPr>
    </w:lvl>
    <w:lvl w:ilvl="5">
      <w:start w:val="1"/>
      <w:numFmt w:val="decimal"/>
      <w:lvlText w:val="%1.%2.%3.%4.%5.%6."/>
      <w:lvlJc w:val="left"/>
      <w:pPr>
        <w:tabs>
          <w:tab w:val="num" w:pos="1395"/>
        </w:tabs>
        <w:ind w:left="1395" w:hanging="1080"/>
      </w:pPr>
      <w:rPr>
        <w:rFonts w:hint="default"/>
      </w:rPr>
    </w:lvl>
    <w:lvl w:ilvl="6">
      <w:start w:val="1"/>
      <w:numFmt w:val="decimal"/>
      <w:lvlText w:val="%1.%2.%3.%4.%5.%6.%7."/>
      <w:lvlJc w:val="left"/>
      <w:pPr>
        <w:tabs>
          <w:tab w:val="num" w:pos="1818"/>
        </w:tabs>
        <w:ind w:left="1818" w:hanging="1440"/>
      </w:pPr>
      <w:rPr>
        <w:rFonts w:hint="default"/>
      </w:rPr>
    </w:lvl>
    <w:lvl w:ilvl="7">
      <w:start w:val="1"/>
      <w:numFmt w:val="decimal"/>
      <w:lvlText w:val="%1.%2.%3.%4.%5.%6.%7.%8."/>
      <w:lvlJc w:val="left"/>
      <w:pPr>
        <w:tabs>
          <w:tab w:val="num" w:pos="1881"/>
        </w:tabs>
        <w:ind w:left="1881" w:hanging="1440"/>
      </w:pPr>
      <w:rPr>
        <w:rFonts w:hint="default"/>
      </w:rPr>
    </w:lvl>
    <w:lvl w:ilvl="8">
      <w:start w:val="1"/>
      <w:numFmt w:val="decimal"/>
      <w:lvlText w:val="%1.%2.%3.%4.%5.%6.%7.%8.%9."/>
      <w:lvlJc w:val="left"/>
      <w:pPr>
        <w:tabs>
          <w:tab w:val="num" w:pos="2304"/>
        </w:tabs>
        <w:ind w:left="2304" w:hanging="1800"/>
      </w:pPr>
      <w:rPr>
        <w:rFonts w:hint="default"/>
      </w:rPr>
    </w:lvl>
  </w:abstractNum>
  <w:abstractNum w:abstractNumId="29" w15:restartNumberingAfterBreak="0">
    <w:nsid w:val="7969138D"/>
    <w:multiLevelType w:val="hybridMultilevel"/>
    <w:tmpl w:val="BDC4774C"/>
    <w:lvl w:ilvl="0" w:tplc="8AC8C3D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C7E53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27"/>
  </w:num>
  <w:num w:numId="4">
    <w:abstractNumId w:val="7"/>
  </w:num>
  <w:num w:numId="5">
    <w:abstractNumId w:val="21"/>
  </w:num>
  <w:num w:numId="6">
    <w:abstractNumId w:val="24"/>
  </w:num>
  <w:num w:numId="7">
    <w:abstractNumId w:val="11"/>
  </w:num>
  <w:num w:numId="8">
    <w:abstractNumId w:val="13"/>
  </w:num>
  <w:num w:numId="9">
    <w:abstractNumId w:val="17"/>
  </w:num>
  <w:num w:numId="10">
    <w:abstractNumId w:val="2"/>
  </w:num>
  <w:num w:numId="11">
    <w:abstractNumId w:val="1"/>
  </w:num>
  <w:num w:numId="12">
    <w:abstractNumId w:val="30"/>
  </w:num>
  <w:num w:numId="13">
    <w:abstractNumId w:val="6"/>
  </w:num>
  <w:num w:numId="14">
    <w:abstractNumId w:val="3"/>
  </w:num>
  <w:num w:numId="15">
    <w:abstractNumId w:val="23"/>
  </w:num>
  <w:num w:numId="16">
    <w:abstractNumId w:val="28"/>
  </w:num>
  <w:num w:numId="17">
    <w:abstractNumId w:val="15"/>
  </w:num>
  <w:num w:numId="18">
    <w:abstractNumId w:val="4"/>
  </w:num>
  <w:num w:numId="19">
    <w:abstractNumId w:val="8"/>
  </w:num>
  <w:num w:numId="20">
    <w:abstractNumId w:val="20"/>
  </w:num>
  <w:num w:numId="21">
    <w:abstractNumId w:val="19"/>
  </w:num>
  <w:num w:numId="22">
    <w:abstractNumId w:val="22"/>
  </w:num>
  <w:num w:numId="23">
    <w:abstractNumId w:val="10"/>
  </w:num>
  <w:num w:numId="24">
    <w:abstractNumId w:val="9"/>
  </w:num>
  <w:num w:numId="25">
    <w:abstractNumId w:val="18"/>
  </w:num>
  <w:num w:numId="26">
    <w:abstractNumId w:val="26"/>
  </w:num>
  <w:num w:numId="27">
    <w:abstractNumId w:val="12"/>
  </w:num>
  <w:num w:numId="28">
    <w:abstractNumId w:val="0"/>
  </w:num>
  <w:num w:numId="29">
    <w:abstractNumId w:val="16"/>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CB"/>
    <w:rsid w:val="000C77B0"/>
    <w:rsid w:val="00235097"/>
    <w:rsid w:val="002F0847"/>
    <w:rsid w:val="0082423B"/>
    <w:rsid w:val="008C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881C"/>
  <w15:chartTrackingRefBased/>
  <w15:docId w15:val="{8C4BE575-FBA2-4D2B-B4CA-C3FA803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3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2423B"/>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82423B"/>
    <w:pPr>
      <w:keepNext/>
      <w:keepLines/>
      <w:spacing w:before="200"/>
      <w:outlineLvl w:val="2"/>
    </w:pPr>
    <w:rPr>
      <w:rFonts w:ascii="Cambria" w:hAnsi="Cambria"/>
      <w:b/>
      <w:bCs/>
      <w:color w:val="4F81BD"/>
    </w:rPr>
  </w:style>
  <w:style w:type="paragraph" w:styleId="6">
    <w:name w:val="heading 6"/>
    <w:basedOn w:val="a"/>
    <w:next w:val="a"/>
    <w:link w:val="60"/>
    <w:unhideWhenUsed/>
    <w:qFormat/>
    <w:rsid w:val="0082423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23B"/>
    <w:rPr>
      <w:rFonts w:ascii="Calibri Light" w:eastAsia="Times New Roman" w:hAnsi="Calibri Light" w:cs="Times New Roman"/>
      <w:b/>
      <w:bCs/>
      <w:kern w:val="32"/>
      <w:sz w:val="32"/>
      <w:szCs w:val="32"/>
      <w:lang w:val="uk-UA" w:eastAsia="uk-UA"/>
    </w:rPr>
  </w:style>
  <w:style w:type="paragraph" w:styleId="a3">
    <w:name w:val="No Spacing"/>
    <w:link w:val="a4"/>
    <w:qFormat/>
    <w:rsid w:val="0082423B"/>
    <w:pPr>
      <w:spacing w:after="0" w:line="240" w:lineRule="auto"/>
    </w:pPr>
    <w:rPr>
      <w:rFonts w:ascii="Times New Roman" w:eastAsia="Times New Roman" w:hAnsi="Times New Roman" w:cs="Times New Roman"/>
    </w:rPr>
  </w:style>
  <w:style w:type="character" w:customStyle="1" w:styleId="a4">
    <w:name w:val="Без интервала Знак"/>
    <w:link w:val="a3"/>
    <w:rsid w:val="0082423B"/>
    <w:rPr>
      <w:rFonts w:ascii="Times New Roman" w:eastAsia="Times New Roman" w:hAnsi="Times New Roman" w:cs="Times New Roman"/>
    </w:rPr>
  </w:style>
  <w:style w:type="character" w:customStyle="1" w:styleId="60">
    <w:name w:val="Заголовок 6 Знак"/>
    <w:basedOn w:val="a0"/>
    <w:link w:val="6"/>
    <w:uiPriority w:val="9"/>
    <w:semiHidden/>
    <w:rsid w:val="0082423B"/>
    <w:rPr>
      <w:rFonts w:asciiTheme="majorHAnsi" w:eastAsiaTheme="majorEastAsia" w:hAnsiTheme="majorHAnsi" w:cstheme="majorBidi"/>
      <w:color w:val="1F4D78" w:themeColor="accent1" w:themeShade="7F"/>
      <w:sz w:val="24"/>
      <w:szCs w:val="24"/>
      <w:lang w:val="uk-UA" w:eastAsia="uk-UA"/>
    </w:rPr>
  </w:style>
  <w:style w:type="character" w:customStyle="1" w:styleId="30">
    <w:name w:val="Заголовок 3 Знак"/>
    <w:basedOn w:val="a0"/>
    <w:link w:val="3"/>
    <w:rsid w:val="0082423B"/>
    <w:rPr>
      <w:rFonts w:ascii="Cambria" w:eastAsia="Times New Roman" w:hAnsi="Cambria" w:cs="Times New Roman"/>
      <w:b/>
      <w:bCs/>
      <w:color w:val="4F81BD"/>
      <w:sz w:val="24"/>
      <w:szCs w:val="24"/>
      <w:lang w:val="uk-UA" w:eastAsia="uk-UA"/>
    </w:rPr>
  </w:style>
  <w:style w:type="paragraph" w:styleId="a5">
    <w:name w:val="header"/>
    <w:basedOn w:val="a"/>
    <w:link w:val="a6"/>
    <w:unhideWhenUsed/>
    <w:rsid w:val="0082423B"/>
    <w:pPr>
      <w:tabs>
        <w:tab w:val="center" w:pos="4677"/>
        <w:tab w:val="right" w:pos="9355"/>
      </w:tabs>
    </w:pPr>
  </w:style>
  <w:style w:type="character" w:customStyle="1" w:styleId="a6">
    <w:name w:val="Верхний колонтитул Знак"/>
    <w:basedOn w:val="a0"/>
    <w:link w:val="a5"/>
    <w:rsid w:val="0082423B"/>
    <w:rPr>
      <w:rFonts w:ascii="Times New Roman" w:eastAsia="Times New Roman" w:hAnsi="Times New Roman" w:cs="Times New Roman"/>
      <w:sz w:val="24"/>
      <w:szCs w:val="24"/>
      <w:lang w:val="uk-UA" w:eastAsia="uk-UA"/>
    </w:rPr>
  </w:style>
  <w:style w:type="paragraph" w:styleId="a7">
    <w:name w:val="footer"/>
    <w:basedOn w:val="a"/>
    <w:link w:val="a8"/>
    <w:unhideWhenUsed/>
    <w:rsid w:val="0082423B"/>
    <w:pPr>
      <w:tabs>
        <w:tab w:val="center" w:pos="4677"/>
        <w:tab w:val="right" w:pos="9355"/>
      </w:tabs>
    </w:pPr>
  </w:style>
  <w:style w:type="character" w:customStyle="1" w:styleId="a8">
    <w:name w:val="Нижний колонтитул Знак"/>
    <w:basedOn w:val="a0"/>
    <w:link w:val="a7"/>
    <w:rsid w:val="0082423B"/>
    <w:rPr>
      <w:rFonts w:ascii="Times New Roman" w:eastAsia="Times New Roman" w:hAnsi="Times New Roman" w:cs="Times New Roman"/>
      <w:sz w:val="24"/>
      <w:szCs w:val="24"/>
      <w:lang w:val="uk-UA" w:eastAsia="uk-UA"/>
    </w:rPr>
  </w:style>
  <w:style w:type="paragraph" w:styleId="a9">
    <w:name w:val="Normal (Web)"/>
    <w:basedOn w:val="a"/>
    <w:unhideWhenUsed/>
    <w:rsid w:val="0082423B"/>
    <w:pPr>
      <w:spacing w:before="100" w:beforeAutospacing="1" w:after="100" w:afterAutospacing="1"/>
    </w:pPr>
  </w:style>
  <w:style w:type="paragraph" w:styleId="aa">
    <w:name w:val="List Paragraph"/>
    <w:basedOn w:val="a"/>
    <w:qFormat/>
    <w:rsid w:val="0082423B"/>
    <w:pPr>
      <w:ind w:left="708"/>
    </w:pPr>
  </w:style>
  <w:style w:type="paragraph" w:styleId="ab">
    <w:name w:val="Balloon Text"/>
    <w:basedOn w:val="a"/>
    <w:link w:val="ac"/>
    <w:semiHidden/>
    <w:unhideWhenUsed/>
    <w:rsid w:val="0082423B"/>
    <w:rPr>
      <w:rFonts w:ascii="Tahoma" w:hAnsi="Tahoma" w:cs="Tahoma"/>
      <w:sz w:val="16"/>
      <w:szCs w:val="16"/>
    </w:rPr>
  </w:style>
  <w:style w:type="character" w:customStyle="1" w:styleId="ac">
    <w:name w:val="Текст выноски Знак"/>
    <w:basedOn w:val="a0"/>
    <w:link w:val="ab"/>
    <w:semiHidden/>
    <w:rsid w:val="0082423B"/>
    <w:rPr>
      <w:rFonts w:ascii="Tahoma" w:eastAsia="Times New Roman" w:hAnsi="Tahoma" w:cs="Tahoma"/>
      <w:sz w:val="16"/>
      <w:szCs w:val="16"/>
      <w:lang w:val="uk-UA" w:eastAsia="uk-UA"/>
    </w:rPr>
  </w:style>
  <w:style w:type="paragraph" w:customStyle="1" w:styleId="Default">
    <w:name w:val="Default"/>
    <w:rsid w:val="0082423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auiue">
    <w:name w:val="Iau?iue"/>
    <w:rsid w:val="0082423B"/>
    <w:pPr>
      <w:widowControl w:val="0"/>
      <w:spacing w:after="0" w:line="240" w:lineRule="auto"/>
    </w:pPr>
    <w:rPr>
      <w:rFonts w:ascii="Times New Roman CYR" w:eastAsia="Times New Roman" w:hAnsi="Times New Roman CYR" w:cs="Times New Roman CYR"/>
      <w:sz w:val="20"/>
      <w:szCs w:val="20"/>
      <w:lang w:val="en-US" w:eastAsia="ru-RU"/>
    </w:rPr>
  </w:style>
  <w:style w:type="paragraph" w:styleId="2">
    <w:name w:val="Body Text Indent 2"/>
    <w:basedOn w:val="a"/>
    <w:link w:val="20"/>
    <w:rsid w:val="0082423B"/>
    <w:pPr>
      <w:spacing w:line="235" w:lineRule="auto"/>
      <w:ind w:firstLine="720"/>
      <w:jc w:val="both"/>
    </w:pPr>
    <w:rPr>
      <w:sz w:val="22"/>
      <w:szCs w:val="20"/>
      <w:lang w:eastAsia="ru-RU"/>
    </w:rPr>
  </w:style>
  <w:style w:type="character" w:customStyle="1" w:styleId="20">
    <w:name w:val="Основной текст с отступом 2 Знак"/>
    <w:basedOn w:val="a0"/>
    <w:link w:val="2"/>
    <w:rsid w:val="0082423B"/>
    <w:rPr>
      <w:rFonts w:ascii="Times New Roman" w:eastAsia="Times New Roman" w:hAnsi="Times New Roman" w:cs="Times New Roman"/>
      <w:szCs w:val="20"/>
      <w:lang w:val="uk-UA" w:eastAsia="ru-RU"/>
    </w:rPr>
  </w:style>
  <w:style w:type="paragraph" w:styleId="ad">
    <w:name w:val="Body Text"/>
    <w:basedOn w:val="a"/>
    <w:link w:val="ae"/>
    <w:rsid w:val="0082423B"/>
    <w:pPr>
      <w:spacing w:after="120"/>
    </w:pPr>
  </w:style>
  <w:style w:type="character" w:customStyle="1" w:styleId="ae">
    <w:name w:val="Основной текст Знак"/>
    <w:basedOn w:val="a0"/>
    <w:link w:val="ad"/>
    <w:rsid w:val="0082423B"/>
    <w:rPr>
      <w:rFonts w:ascii="Times New Roman" w:eastAsia="Times New Roman" w:hAnsi="Times New Roman" w:cs="Times New Roman"/>
      <w:sz w:val="24"/>
      <w:szCs w:val="24"/>
      <w:lang w:val="uk-UA" w:eastAsia="uk-UA"/>
    </w:rPr>
  </w:style>
  <w:style w:type="paragraph" w:customStyle="1" w:styleId="21">
    <w:name w:val="Основной текст 21"/>
    <w:basedOn w:val="a"/>
    <w:rsid w:val="0082423B"/>
    <w:pPr>
      <w:jc w:val="both"/>
    </w:pPr>
    <w:rPr>
      <w:sz w:val="22"/>
      <w:szCs w:val="20"/>
      <w:lang w:eastAsia="ru-RU"/>
    </w:rPr>
  </w:style>
  <w:style w:type="character" w:customStyle="1" w:styleId="Bodytext2115pt">
    <w:name w:val="Body text (2) + 11.5 pt"/>
    <w:rsid w:val="008242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Bodytext295ptBold">
    <w:name w:val="Body text (2) + 9.5 pt;Bold"/>
    <w:rsid w:val="0082423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22">
    <w:name w:val="Основной текст с отступом 22"/>
    <w:basedOn w:val="a"/>
    <w:rsid w:val="0082423B"/>
    <w:pPr>
      <w:suppressAutoHyphens/>
      <w:spacing w:after="120" w:line="480" w:lineRule="auto"/>
      <w:ind w:left="283"/>
    </w:pPr>
    <w:rPr>
      <w:sz w:val="20"/>
      <w:szCs w:val="20"/>
      <w:lang w:val="ru-RU" w:eastAsia="ar-SA"/>
    </w:rPr>
  </w:style>
  <w:style w:type="character" w:customStyle="1" w:styleId="Bodytext2">
    <w:name w:val="Body text (2)_"/>
    <w:link w:val="Bodytext20"/>
    <w:rsid w:val="0082423B"/>
    <w:rPr>
      <w:shd w:val="clear" w:color="auto" w:fill="FFFFFF"/>
    </w:rPr>
  </w:style>
  <w:style w:type="paragraph" w:customStyle="1" w:styleId="Bodytext20">
    <w:name w:val="Body text (2)"/>
    <w:basedOn w:val="a"/>
    <w:link w:val="Bodytext2"/>
    <w:rsid w:val="0082423B"/>
    <w:pPr>
      <w:widowControl w:val="0"/>
      <w:shd w:val="clear" w:color="auto" w:fill="FFFFFF"/>
      <w:spacing w:line="274" w:lineRule="exact"/>
      <w:jc w:val="both"/>
    </w:pPr>
    <w:rPr>
      <w:rFonts w:asciiTheme="minorHAnsi" w:eastAsiaTheme="minorHAnsi" w:hAnsiTheme="minorHAnsi" w:cstheme="minorBidi"/>
      <w:sz w:val="22"/>
      <w:szCs w:val="22"/>
      <w:lang w:val="ru-RU" w:eastAsia="en-US"/>
    </w:rPr>
  </w:style>
  <w:style w:type="character" w:customStyle="1" w:styleId="Bodytext3">
    <w:name w:val="Body text (3)_"/>
    <w:link w:val="Bodytext30"/>
    <w:rsid w:val="0082423B"/>
    <w:rPr>
      <w:sz w:val="19"/>
      <w:szCs w:val="19"/>
      <w:shd w:val="clear" w:color="auto" w:fill="FFFFFF"/>
    </w:rPr>
  </w:style>
  <w:style w:type="paragraph" w:customStyle="1" w:styleId="Bodytext30">
    <w:name w:val="Body text (3)"/>
    <w:basedOn w:val="a"/>
    <w:link w:val="Bodytext3"/>
    <w:rsid w:val="0082423B"/>
    <w:pPr>
      <w:widowControl w:val="0"/>
      <w:shd w:val="clear" w:color="auto" w:fill="FFFFFF"/>
      <w:spacing w:before="600" w:line="0" w:lineRule="atLeast"/>
      <w:jc w:val="right"/>
    </w:pPr>
    <w:rPr>
      <w:rFonts w:asciiTheme="minorHAnsi" w:eastAsiaTheme="minorHAnsi" w:hAnsiTheme="minorHAnsi" w:cstheme="minorBidi"/>
      <w:sz w:val="19"/>
      <w:szCs w:val="19"/>
      <w:shd w:val="clear" w:color="auto" w:fill="FFFFFF"/>
      <w:lang w:val="ru-RU" w:eastAsia="en-US"/>
    </w:rPr>
  </w:style>
  <w:style w:type="paragraph" w:styleId="HTML">
    <w:name w:val="HTML Preformatted"/>
    <w:basedOn w:val="a"/>
    <w:link w:val="HTML0"/>
    <w:rsid w:val="0082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82423B"/>
    <w:rPr>
      <w:rFonts w:ascii="Courier New" w:eastAsia="Times New Roman" w:hAnsi="Courier New" w:cs="Courier New"/>
      <w:sz w:val="20"/>
      <w:szCs w:val="20"/>
      <w:lang w:val="uk-UA" w:eastAsia="ar-SA"/>
    </w:rPr>
  </w:style>
  <w:style w:type="paragraph" w:styleId="af">
    <w:name w:val="annotation text"/>
    <w:basedOn w:val="a"/>
    <w:link w:val="af0"/>
    <w:semiHidden/>
    <w:rsid w:val="0082423B"/>
    <w:rPr>
      <w:sz w:val="20"/>
      <w:szCs w:val="20"/>
    </w:rPr>
  </w:style>
  <w:style w:type="character" w:customStyle="1" w:styleId="af0">
    <w:name w:val="Текст примечания Знак"/>
    <w:basedOn w:val="a0"/>
    <w:link w:val="af"/>
    <w:semiHidden/>
    <w:rsid w:val="0082423B"/>
    <w:rPr>
      <w:rFonts w:ascii="Times New Roman" w:eastAsia="Times New Roman" w:hAnsi="Times New Roman" w:cs="Times New Roman"/>
      <w:sz w:val="20"/>
      <w:szCs w:val="20"/>
      <w:lang w:val="uk-UA" w:eastAsia="uk-UA"/>
    </w:rPr>
  </w:style>
  <w:style w:type="paragraph" w:styleId="af1">
    <w:name w:val="annotation subject"/>
    <w:basedOn w:val="af"/>
    <w:next w:val="af"/>
    <w:link w:val="af2"/>
    <w:semiHidden/>
    <w:unhideWhenUsed/>
    <w:rsid w:val="0082423B"/>
    <w:pPr>
      <w:suppressAutoHyphens/>
    </w:pPr>
    <w:rPr>
      <w:b/>
      <w:bCs/>
      <w:lang w:val="ru-RU" w:eastAsia="ar-SA"/>
    </w:rPr>
  </w:style>
  <w:style w:type="character" w:customStyle="1" w:styleId="af2">
    <w:name w:val="Тема примечания Знак"/>
    <w:basedOn w:val="af0"/>
    <w:link w:val="af1"/>
    <w:semiHidden/>
    <w:rsid w:val="0082423B"/>
    <w:rPr>
      <w:rFonts w:ascii="Times New Roman" w:eastAsia="Times New Roman" w:hAnsi="Times New Roman" w:cs="Times New Roman"/>
      <w:b/>
      <w:bCs/>
      <w:sz w:val="20"/>
      <w:szCs w:val="20"/>
      <w:lang w:val="uk-UA" w:eastAsia="ar-SA"/>
    </w:rPr>
  </w:style>
  <w:style w:type="character" w:customStyle="1" w:styleId="af3">
    <w:name w:val="Основной текст + Полужирный"/>
    <w:rsid w:val="0082423B"/>
    <w:rPr>
      <w:rFonts w:ascii="Times New Roman" w:hAnsi="Times New Roman" w:cs="Times New Roman"/>
      <w:b w:val="0"/>
      <w:bCs w:val="0"/>
      <w:spacing w:val="0"/>
      <w:sz w:val="19"/>
      <w:szCs w:val="19"/>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10834</Words>
  <Characters>61756</Characters>
  <Application>Microsoft Office Word</Application>
  <DocSecurity>0</DocSecurity>
  <Lines>514</Lines>
  <Paragraphs>144</Paragraphs>
  <ScaleCrop>false</ScaleCrop>
  <Company>SPecialiST RePack</Company>
  <LinksUpToDate>false</LinksUpToDate>
  <CharactersWithSpaces>72446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2019-05-17T13:20:00Z</dcterms:created>
  <dcterms:modified xsi:type="dcterms:W3CDTF">2019-05-17T13:50:00Z</dcterms:modified>
</cp:coreProperties>
</file>