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C18" w:rsidRPr="004723A9" w:rsidRDefault="00284C18" w:rsidP="00284C18">
      <w:pPr>
        <w:widowControl w:val="0"/>
        <w:autoSpaceDE w:val="0"/>
        <w:autoSpaceDN w:val="0"/>
        <w:adjustRightInd w:val="0"/>
        <w:spacing w:after="0" w:line="240" w:lineRule="auto"/>
        <w:jc w:val="center"/>
        <w:rPr>
          <w:rFonts w:ascii="Times New Roman CYR" w:hAnsi="Times New Roman CYR" w:cs="Times New Roman CYR"/>
          <w:sz w:val="28"/>
          <w:szCs w:val="28"/>
          <w:lang w:val="uk-UA"/>
        </w:rPr>
      </w:pPr>
      <w:r>
        <w:rPr>
          <w:rFonts w:ascii="Times New Roman CYR" w:hAnsi="Times New Roman CYR" w:cs="Times New Roman CYR"/>
          <w:b/>
          <w:bCs/>
          <w:sz w:val="28"/>
          <w:szCs w:val="28"/>
        </w:rPr>
        <w:t>VII. Звіт керівництва (звіт про управління)</w:t>
      </w:r>
      <w:r w:rsidR="002F28BA">
        <w:rPr>
          <w:rFonts w:ascii="Times New Roman CYR" w:hAnsi="Times New Roman CYR" w:cs="Times New Roman CYR"/>
          <w:b/>
          <w:bCs/>
          <w:sz w:val="28"/>
          <w:szCs w:val="28"/>
        </w:rPr>
        <w:t xml:space="preserve"> за 2022</w:t>
      </w:r>
      <w:r w:rsidR="004723A9">
        <w:rPr>
          <w:rFonts w:ascii="Times New Roman CYR" w:hAnsi="Times New Roman CYR" w:cs="Times New Roman CYR"/>
          <w:b/>
          <w:bCs/>
          <w:sz w:val="28"/>
          <w:szCs w:val="28"/>
        </w:rPr>
        <w:t xml:space="preserve"> рік</w:t>
      </w:r>
    </w:p>
    <w:p w:rsidR="00284C18" w:rsidRDefault="00284C18" w:rsidP="00284C18">
      <w:pPr>
        <w:widowControl w:val="0"/>
        <w:autoSpaceDE w:val="0"/>
        <w:autoSpaceDN w:val="0"/>
        <w:adjustRightInd w:val="0"/>
        <w:spacing w:after="0" w:line="240" w:lineRule="auto"/>
        <w:jc w:val="center"/>
        <w:rPr>
          <w:rFonts w:ascii="Times New Roman CYR" w:hAnsi="Times New Roman CYR" w:cs="Times New Roman CYR"/>
          <w:sz w:val="28"/>
          <w:szCs w:val="28"/>
        </w:rPr>
      </w:pPr>
    </w:p>
    <w:p w:rsidR="00284C18" w:rsidRDefault="00284C18" w:rsidP="00284C1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Вірогідні перспективи подальшого розвитку емітента</w:t>
      </w:r>
    </w:p>
    <w:p w:rsidR="00284C18" w:rsidRDefault="00284C18" w:rsidP="00284C1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Метою дiяльностi Товариства є: - реалiзацiя економiчних, соцiальних, професiйних i творчих iнтересiв акцiонерiв i працiвникiв АТ, отримання прибутку вiд дiяльностi по задоволенню суспiльних потреб; - збереження i розширення основного профiлю роботи пiдприємства; - збереження кадрового складу, що сформувався протягом всього термiну дiяльностi пiдприємства; - диверсифiкацiя дiяльностi пiдприємства з урахуванням вимог ринку; - забезпечення фiнансування обсягiв робiт, достатнiх для подальшого розвитку пiдприємства.  </w:t>
      </w:r>
    </w:p>
    <w:p w:rsidR="00B6325E" w:rsidRDefault="00B6325E" w:rsidP="00B6325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Перпектива </w:t>
      </w:r>
      <w:proofErr w:type="gramStart"/>
      <w:r>
        <w:rPr>
          <w:rFonts w:ascii="Times New Roman CYR" w:hAnsi="Times New Roman CYR" w:cs="Times New Roman CYR"/>
          <w:sz w:val="24"/>
          <w:szCs w:val="24"/>
        </w:rPr>
        <w:t>на  20</w:t>
      </w:r>
      <w:r>
        <w:rPr>
          <w:rFonts w:ascii="Times New Roman CYR" w:hAnsi="Times New Roman CYR" w:cs="Times New Roman CYR"/>
          <w:sz w:val="24"/>
          <w:szCs w:val="24"/>
          <w:lang w:val="uk-UA"/>
        </w:rPr>
        <w:t>23</w:t>
      </w:r>
      <w:proofErr w:type="gramEnd"/>
      <w:r>
        <w:rPr>
          <w:rFonts w:ascii="Times New Roman CYR" w:hAnsi="Times New Roman CYR" w:cs="Times New Roman CYR"/>
          <w:sz w:val="24"/>
          <w:szCs w:val="24"/>
        </w:rPr>
        <w:t xml:space="preserve"> рiк</w:t>
      </w:r>
    </w:p>
    <w:p w:rsidR="00B6325E" w:rsidRPr="00945561" w:rsidRDefault="00B6325E" w:rsidP="00B6325E">
      <w:pPr>
        <w:widowControl w:val="0"/>
        <w:autoSpaceDE w:val="0"/>
        <w:autoSpaceDN w:val="0"/>
        <w:adjustRightInd w:val="0"/>
        <w:spacing w:after="0" w:line="240" w:lineRule="auto"/>
        <w:jc w:val="both"/>
        <w:rPr>
          <w:rFonts w:ascii="Times New Roman CYR" w:hAnsi="Times New Roman CYR" w:cs="Times New Roman CYR"/>
          <w:sz w:val="24"/>
          <w:szCs w:val="24"/>
        </w:rPr>
      </w:pPr>
      <w:r w:rsidRPr="00945561">
        <w:rPr>
          <w:rFonts w:ascii="Times New Roman CYR" w:hAnsi="Times New Roman CYR" w:cs="Times New Roman CYR"/>
          <w:sz w:val="24"/>
          <w:szCs w:val="24"/>
        </w:rPr>
        <w:t>Реалізація вир</w:t>
      </w:r>
      <w:r>
        <w:rPr>
          <w:rFonts w:ascii="Times New Roman CYR" w:hAnsi="Times New Roman CYR" w:cs="Times New Roman CYR"/>
          <w:sz w:val="24"/>
          <w:szCs w:val="24"/>
        </w:rPr>
        <w:t>обів і послуг на суму 33</w:t>
      </w:r>
      <w:r>
        <w:rPr>
          <w:rFonts w:ascii="Times New Roman CYR" w:hAnsi="Times New Roman CYR" w:cs="Times New Roman CYR"/>
          <w:sz w:val="24"/>
          <w:szCs w:val="24"/>
          <w:lang w:val="uk-UA"/>
        </w:rPr>
        <w:t>,5</w:t>
      </w:r>
      <w:r>
        <w:rPr>
          <w:rFonts w:ascii="Times New Roman CYR" w:hAnsi="Times New Roman CYR" w:cs="Times New Roman CYR"/>
          <w:sz w:val="24"/>
          <w:szCs w:val="24"/>
        </w:rPr>
        <w:t xml:space="preserve"> м</w:t>
      </w:r>
      <w:r>
        <w:rPr>
          <w:rFonts w:ascii="Times New Roman CYR" w:hAnsi="Times New Roman CYR" w:cs="Times New Roman CYR"/>
          <w:sz w:val="24"/>
          <w:szCs w:val="24"/>
          <w:lang w:val="uk-UA"/>
        </w:rPr>
        <w:t>лн</w:t>
      </w:r>
      <w:r w:rsidRPr="00945561">
        <w:rPr>
          <w:rFonts w:ascii="Times New Roman CYR" w:hAnsi="Times New Roman CYR" w:cs="Times New Roman CYR"/>
          <w:sz w:val="24"/>
          <w:szCs w:val="24"/>
        </w:rPr>
        <w:t>.грн.</w:t>
      </w:r>
      <w:proofErr w:type="gramStart"/>
      <w:r w:rsidRPr="00945561">
        <w:rPr>
          <w:rFonts w:ascii="Times New Roman CYR" w:hAnsi="Times New Roman CYR" w:cs="Times New Roman CYR"/>
          <w:sz w:val="24"/>
          <w:szCs w:val="24"/>
        </w:rPr>
        <w:t>.,  забезпечити</w:t>
      </w:r>
      <w:proofErr w:type="gramEnd"/>
      <w:r w:rsidRPr="00945561">
        <w:rPr>
          <w:rFonts w:ascii="Times New Roman CYR" w:hAnsi="Times New Roman CYR" w:cs="Times New Roman CYR"/>
          <w:sz w:val="24"/>
          <w:szCs w:val="24"/>
        </w:rPr>
        <w:t xml:space="preserve"> повну загрузку трудових ресурсів і максимізацію доходів підприємства. Досягненнi рiвня якостi продукцiї для забезпечення вимог европейських замовникiв.</w:t>
      </w:r>
    </w:p>
    <w:p w:rsidR="00B6325E" w:rsidRPr="00A71866" w:rsidRDefault="00B6325E" w:rsidP="00B6325E">
      <w:pPr>
        <w:pStyle w:val="a3"/>
        <w:rPr>
          <w:rFonts w:ascii="Times New Roman CYR" w:eastAsiaTheme="minorEastAsia" w:hAnsi="Times New Roman CYR" w:cs="Times New Roman CYR"/>
          <w:sz w:val="24"/>
          <w:lang w:val="ru-RU" w:eastAsia="ru-RU"/>
        </w:rPr>
      </w:pPr>
      <w:r w:rsidRPr="00945561">
        <w:rPr>
          <w:rFonts w:ascii="Times New Roman CYR" w:eastAsiaTheme="minorEastAsia" w:hAnsi="Times New Roman CYR" w:cs="Times New Roman CYR"/>
          <w:sz w:val="24"/>
          <w:lang w:val="ru-RU" w:eastAsia="ru-RU"/>
        </w:rPr>
        <w:t>Заплано</w:t>
      </w:r>
      <w:r>
        <w:rPr>
          <w:rFonts w:ascii="Times New Roman CYR" w:eastAsiaTheme="minorEastAsia" w:hAnsi="Times New Roman CYR" w:cs="Times New Roman CYR"/>
          <w:sz w:val="24"/>
          <w:lang w:val="ru-RU" w:eastAsia="ru-RU"/>
        </w:rPr>
        <w:t xml:space="preserve">вана структура реалізації в </w:t>
      </w:r>
      <w:proofErr w:type="gramStart"/>
      <w:r>
        <w:rPr>
          <w:rFonts w:ascii="Times New Roman CYR" w:eastAsiaTheme="minorEastAsia" w:hAnsi="Times New Roman CYR" w:cs="Times New Roman CYR"/>
          <w:sz w:val="24"/>
          <w:lang w:val="ru-RU" w:eastAsia="ru-RU"/>
        </w:rPr>
        <w:t>2023</w:t>
      </w:r>
      <w:r w:rsidRPr="00945561">
        <w:rPr>
          <w:rFonts w:ascii="Times New Roman CYR" w:eastAsiaTheme="minorEastAsia" w:hAnsi="Times New Roman CYR" w:cs="Times New Roman CYR"/>
          <w:sz w:val="24"/>
          <w:lang w:val="ru-RU" w:eastAsia="ru-RU"/>
        </w:rPr>
        <w:t xml:space="preserve">  році</w:t>
      </w:r>
      <w:proofErr w:type="gramEnd"/>
      <w:r w:rsidRPr="00945561">
        <w:rPr>
          <w:rFonts w:ascii="Times New Roman CYR" w:eastAsiaTheme="minorEastAsia" w:hAnsi="Times New Roman CYR" w:cs="Times New Roman CYR"/>
          <w:sz w:val="24"/>
          <w:lang w:val="ru-RU" w:eastAsia="ru-RU"/>
        </w:rPr>
        <w:t xml:space="preserve">  –   98 %  на</w:t>
      </w:r>
      <w:r w:rsidRPr="00A71866">
        <w:rPr>
          <w:rFonts w:ascii="Times New Roman CYR" w:eastAsiaTheme="minorEastAsia" w:hAnsi="Times New Roman CYR" w:cs="Times New Roman CYR"/>
          <w:sz w:val="24"/>
          <w:lang w:val="ru-RU" w:eastAsia="ru-RU"/>
        </w:rPr>
        <w:t xml:space="preserve">  експорт  в Литву «Утенос трикотажас». </w:t>
      </w:r>
    </w:p>
    <w:p w:rsidR="00B6325E" w:rsidRPr="00A71866" w:rsidRDefault="00B6325E" w:rsidP="00B6325E">
      <w:pPr>
        <w:widowControl w:val="0"/>
        <w:autoSpaceDE w:val="0"/>
        <w:autoSpaceDN w:val="0"/>
        <w:adjustRightInd w:val="0"/>
        <w:spacing w:after="0" w:line="240" w:lineRule="auto"/>
        <w:jc w:val="both"/>
        <w:rPr>
          <w:rFonts w:ascii="Times New Roman CYR" w:hAnsi="Times New Roman CYR" w:cs="Times New Roman CYR"/>
          <w:sz w:val="24"/>
          <w:szCs w:val="24"/>
        </w:rPr>
      </w:pPr>
      <w:r w:rsidRPr="00A71866">
        <w:rPr>
          <w:rFonts w:ascii="Times New Roman CYR" w:hAnsi="Times New Roman CYR" w:cs="Times New Roman CYR"/>
          <w:sz w:val="24"/>
          <w:szCs w:val="24"/>
        </w:rPr>
        <w:t>Прибуток планується отримати за рахунок збільшення реалізації, економії енергоресурсів, зменшення неефективних затрат на виробництві, підвищення продуктивності праці всіх робітників</w:t>
      </w:r>
      <w:r>
        <w:rPr>
          <w:rFonts w:ascii="Times New Roman CYR" w:hAnsi="Times New Roman CYR" w:cs="Times New Roman CYR"/>
          <w:sz w:val="24"/>
          <w:szCs w:val="24"/>
        </w:rPr>
        <w:t>.</w:t>
      </w:r>
    </w:p>
    <w:p w:rsidR="00B6325E" w:rsidRDefault="00B6325E" w:rsidP="00B6325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Подальший розвиток реалiзацiї </w:t>
      </w:r>
      <w:r w:rsidRPr="00995BA1">
        <w:rPr>
          <w:rFonts w:ascii="Times New Roman CYR" w:hAnsi="Times New Roman CYR" w:cs="Times New Roman CYR"/>
          <w:sz w:val="24"/>
          <w:szCs w:val="24"/>
        </w:rPr>
        <w:t>готових виробiв на Українi</w:t>
      </w:r>
      <w:r>
        <w:rPr>
          <w:rFonts w:ascii="Times New Roman CYR" w:hAnsi="Times New Roman CYR" w:cs="Times New Roman CYR"/>
          <w:sz w:val="24"/>
          <w:szCs w:val="24"/>
        </w:rPr>
        <w:t xml:space="preserve"> i за кордон.</w:t>
      </w:r>
    </w:p>
    <w:p w:rsidR="00B6325E" w:rsidRDefault="00B6325E" w:rsidP="00B6325E">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Pr>
          <w:rFonts w:ascii="Times New Roman CYR" w:hAnsi="Times New Roman CYR" w:cs="Times New Roman CYR"/>
          <w:sz w:val="24"/>
          <w:szCs w:val="24"/>
          <w:lang w:val="uk-UA"/>
        </w:rPr>
        <w:t>В зв’язку з військовою агресією</w:t>
      </w:r>
      <w:r w:rsidRPr="007F0B67">
        <w:rPr>
          <w:rFonts w:ascii="Times New Roman CYR" w:hAnsi="Times New Roman CYR" w:cs="Times New Roman CYR"/>
          <w:sz w:val="24"/>
          <w:szCs w:val="24"/>
        </w:rPr>
        <w:t xml:space="preserve"> </w:t>
      </w:r>
      <w:r>
        <w:rPr>
          <w:rFonts w:ascii="Times New Roman CYR" w:hAnsi="Times New Roman CYR" w:cs="Times New Roman CYR"/>
          <w:sz w:val="24"/>
          <w:szCs w:val="24"/>
          <w:lang w:val="uk-UA"/>
        </w:rPr>
        <w:t>РФ і оголошеним військовим станом в Україні , промисловість України понесла значні втрати в фінансах , виробництві , трудових ресурсах.</w:t>
      </w:r>
    </w:p>
    <w:p w:rsidR="00B6325E" w:rsidRDefault="00B6325E" w:rsidP="00B6325E">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287296">
        <w:rPr>
          <w:rFonts w:ascii="Times New Roman CYR" w:hAnsi="Times New Roman CYR" w:cs="Times New Roman CYR"/>
          <w:iCs/>
          <w:sz w:val="24"/>
          <w:szCs w:val="24"/>
          <w:lang w:val="uk-UA"/>
        </w:rPr>
        <w:t>Працювати попри військовий стан, сплачувати податки, аби підтримати економіку країни та зберегти робочі місця для українців – одне з головних завдань, яке стоїть зараз перед бізнесом</w:t>
      </w:r>
      <w:r w:rsidRPr="00287296">
        <w:rPr>
          <w:rFonts w:ascii="Times New Roman CYR" w:hAnsi="Times New Roman CYR" w:cs="Times New Roman CYR"/>
          <w:sz w:val="24"/>
          <w:szCs w:val="24"/>
          <w:lang w:val="uk-UA"/>
        </w:rPr>
        <w:t xml:space="preserve"> </w:t>
      </w:r>
      <w:r>
        <w:rPr>
          <w:rFonts w:ascii="Times New Roman CYR" w:hAnsi="Times New Roman CYR" w:cs="Times New Roman CYR"/>
          <w:sz w:val="24"/>
          <w:szCs w:val="24"/>
          <w:lang w:val="uk-UA"/>
        </w:rPr>
        <w:t>.</w:t>
      </w:r>
    </w:p>
    <w:p w:rsidR="00B6325E" w:rsidRDefault="00B6325E" w:rsidP="00B6325E">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Pr>
          <w:rFonts w:ascii="Times New Roman CYR" w:hAnsi="Times New Roman CYR" w:cs="Times New Roman CYR"/>
          <w:sz w:val="24"/>
          <w:szCs w:val="24"/>
          <w:lang w:val="uk-UA"/>
        </w:rPr>
        <w:t>Не зважаючи на військовий стан,  наше підприєство в 2022 році збільшило обсяги реалізації в порівнянні з 2021 роком на 6,4 % , що склало 28 млн.942 тис.грн. Спалата податків в місцевий бюджет зросла майже в 3 рази і склала 4 млн.041 тис.грн. Всі працівники були забезпечені виробничими завданнями , заробітна плата та податки сплачувались своєчасно.</w:t>
      </w:r>
    </w:p>
    <w:p w:rsidR="00B6325E" w:rsidRDefault="00B6325E" w:rsidP="00B6325E">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Pr>
          <w:rFonts w:ascii="Times New Roman CYR" w:hAnsi="Times New Roman CYR" w:cs="Times New Roman CYR"/>
          <w:sz w:val="24"/>
          <w:szCs w:val="24"/>
          <w:lang w:val="uk-UA"/>
        </w:rPr>
        <w:t>Фабрика виконувала замовлен</w:t>
      </w:r>
      <w:r w:rsidR="00B07E6C">
        <w:rPr>
          <w:rFonts w:ascii="Times New Roman CYR" w:hAnsi="Times New Roman CYR" w:cs="Times New Roman CYR"/>
          <w:sz w:val="24"/>
          <w:szCs w:val="24"/>
          <w:lang w:val="uk-UA"/>
        </w:rPr>
        <w:t xml:space="preserve">ня на пошив військових виробів </w:t>
      </w:r>
      <w:r>
        <w:rPr>
          <w:rFonts w:ascii="Times New Roman CYR" w:hAnsi="Times New Roman CYR" w:cs="Times New Roman CYR"/>
          <w:sz w:val="24"/>
          <w:szCs w:val="24"/>
          <w:lang w:val="uk-UA"/>
        </w:rPr>
        <w:t xml:space="preserve"> та надавала допомогу на підтримку ЗСУ.</w:t>
      </w:r>
    </w:p>
    <w:p w:rsidR="00B6325E" w:rsidRPr="00563F98" w:rsidRDefault="00B6325E" w:rsidP="00B6325E">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563F98">
        <w:rPr>
          <w:rFonts w:ascii="Times New Roman CYR" w:hAnsi="Times New Roman CYR" w:cs="Times New Roman CYR"/>
          <w:sz w:val="24"/>
          <w:szCs w:val="24"/>
          <w:lang w:val="uk-UA"/>
        </w:rPr>
        <w:t>Товариство продовжує здiйснювати свою операцiйну дiяльнiсть та має достатнi грошовi потоки для обслуговування своїх першочергових та обов'язкових зобов'язань, зокрема перед персоналом. Товариство зможе продовжувати безперервну дiяльнiсть та матиме кошти для погашення своїх зобов'язань. Враховуючи наявну iнформацiю, дана фiнансова звiтнiсть Товариства складалась вiдповiдно до принципу безперервностi, виходячи з припущення, що пiдприємство є безперервно дiючим i залишатиметься таким у майбутньому.</w:t>
      </w:r>
    </w:p>
    <w:p w:rsidR="00284C18" w:rsidRPr="00B6325E" w:rsidRDefault="00284C18" w:rsidP="00284C18">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284C18" w:rsidRPr="002F28BA" w:rsidRDefault="00284C18" w:rsidP="00284C18">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284C18" w:rsidRDefault="00284C18" w:rsidP="00284C1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Інформація про розвиток емітента</w:t>
      </w:r>
    </w:p>
    <w:p w:rsidR="00284C18" w:rsidRDefault="00284C18" w:rsidP="00284C1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Мукачiвська трикотажна фабрика була збудована </w:t>
      </w:r>
      <w:proofErr w:type="gramStart"/>
      <w:r>
        <w:rPr>
          <w:rFonts w:ascii="Times New Roman CYR" w:hAnsi="Times New Roman CYR" w:cs="Times New Roman CYR"/>
          <w:sz w:val="24"/>
          <w:szCs w:val="24"/>
        </w:rPr>
        <w:t>на початку</w:t>
      </w:r>
      <w:proofErr w:type="gramEnd"/>
      <w:r>
        <w:rPr>
          <w:rFonts w:ascii="Times New Roman CYR" w:hAnsi="Times New Roman CYR" w:cs="Times New Roman CYR"/>
          <w:sz w:val="24"/>
          <w:szCs w:val="24"/>
        </w:rPr>
        <w:t xml:space="preserve"> 1970 року i розрахована на виробничу потужнiсть 17,5 млн, штук трикотажних виробiв. Вона стала головним пiдприємством у складi виробничого трикотажного об'єднання. Згодом пiдприємство стає одним з найбiльш промислових об'єднань галузi на Закарпаттi i в Українi. У 1992 роцi фабрика стала державним орендним пiдприємством. У 1994 роцi здiйснено викуп майна державного орендного пiдприємства Мукачiвського виробничо-торговельного трикотажного об'єднання i перетворення у вiдкрите акцiонерне товариство. Наразi, пiсля перiоду спаду обсягiв виробництва та скорочення чисельностi, на пiдприємствi вiдбуваються позитивнi динамiчнi процеси. Колектив вiдновлює позицiї фабрики на внутрiшньому ринку, демонструє можливостi успiшної спiвпрацi з iноземними партнерами. </w:t>
      </w:r>
    </w:p>
    <w:p w:rsidR="00284C18" w:rsidRDefault="00284C18" w:rsidP="00284C1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 2005 року фабрика успiшно спiвпрацює з литовською компанiєю "Утенос трикотажас" по </w:t>
      </w:r>
      <w:r>
        <w:rPr>
          <w:rFonts w:ascii="Times New Roman CYR" w:hAnsi="Times New Roman CYR" w:cs="Times New Roman CYR"/>
          <w:sz w:val="24"/>
          <w:szCs w:val="24"/>
        </w:rPr>
        <w:lastRenderedPageBreak/>
        <w:t>виробництву трикотажних виробiв.</w:t>
      </w:r>
    </w:p>
    <w:p w:rsidR="00284C18" w:rsidRPr="00A71866" w:rsidRDefault="00284C18" w:rsidP="00284C18">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Pr>
          <w:rFonts w:ascii="Times New Roman CYR" w:hAnsi="Times New Roman CYR" w:cs="Times New Roman CYR"/>
          <w:sz w:val="24"/>
          <w:szCs w:val="24"/>
        </w:rPr>
        <w:t>Трикотажнi вироби реалiзуються в країнах Европи та СНД. На даний час ПАТ "Мукачiвська трикотажна фабрика "Мрiя" є одним з найбiльших виробникiв в Українi та Закарпатськiй обл.  у галузi легкої промисловост</w:t>
      </w:r>
      <w:proofErr w:type="gramStart"/>
      <w:r>
        <w:rPr>
          <w:rFonts w:ascii="Times New Roman CYR" w:hAnsi="Times New Roman CYR" w:cs="Times New Roman CYR"/>
          <w:sz w:val="24"/>
          <w:szCs w:val="24"/>
        </w:rPr>
        <w:t>i .</w:t>
      </w:r>
      <w:proofErr w:type="gramEnd"/>
      <w:r>
        <w:rPr>
          <w:rFonts w:ascii="Times New Roman CYR" w:hAnsi="Times New Roman CYR" w:cs="Times New Roman CYR"/>
          <w:sz w:val="24"/>
          <w:szCs w:val="24"/>
        </w:rPr>
        <w:t xml:space="preserve"> </w:t>
      </w:r>
      <w:r w:rsidR="00A71866">
        <w:rPr>
          <w:rFonts w:ascii="Times New Roman CYR" w:hAnsi="Times New Roman CYR" w:cs="Times New Roman CYR"/>
          <w:sz w:val="24"/>
          <w:szCs w:val="24"/>
          <w:lang w:val="uk-UA"/>
        </w:rPr>
        <w:t>Фабрика оснащена всім необхідним виробничим обладнанням для виробництва якісних трикотажних виробів ( швейне , закрійне , логістичне, допоміжне</w:t>
      </w:r>
      <w:r w:rsidR="00946F02">
        <w:rPr>
          <w:rFonts w:ascii="Times New Roman CYR" w:hAnsi="Times New Roman CYR" w:cs="Times New Roman CYR"/>
          <w:sz w:val="24"/>
          <w:szCs w:val="24"/>
          <w:lang w:val="uk-UA"/>
        </w:rPr>
        <w:t xml:space="preserve"> та інше ) .</w:t>
      </w:r>
    </w:p>
    <w:p w:rsidR="002F28BA" w:rsidRPr="00A71866" w:rsidRDefault="00BE1C04" w:rsidP="002F28BA">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В березні 2019 року </w:t>
      </w:r>
      <w:r>
        <w:rPr>
          <w:rFonts w:ascii="Times New Roman CYR" w:hAnsi="Times New Roman CYR" w:cs="Times New Roman CYR"/>
          <w:sz w:val="24"/>
          <w:szCs w:val="24"/>
        </w:rPr>
        <w:t xml:space="preserve"> ПАТ "Мукачiвська трикотажна фабрика "Мрiя"</w:t>
      </w:r>
      <w:r>
        <w:rPr>
          <w:rFonts w:ascii="Times New Roman CYR" w:hAnsi="Times New Roman CYR" w:cs="Times New Roman CYR"/>
          <w:sz w:val="24"/>
          <w:szCs w:val="24"/>
          <w:lang w:val="uk-UA"/>
        </w:rPr>
        <w:t xml:space="preserve"> отримала сертифікацію по стандарту соціальної відповідальності </w:t>
      </w:r>
      <w:r>
        <w:rPr>
          <w:rFonts w:ascii="Times New Roman CYR" w:hAnsi="Times New Roman CYR" w:cs="Times New Roman CYR"/>
          <w:sz w:val="24"/>
          <w:szCs w:val="24"/>
          <w:lang w:val="en-US"/>
        </w:rPr>
        <w:t>SA</w:t>
      </w:r>
      <w:r w:rsidRPr="001C2766">
        <w:rPr>
          <w:rFonts w:ascii="Times New Roman CYR" w:hAnsi="Times New Roman CYR" w:cs="Times New Roman CYR"/>
          <w:sz w:val="24"/>
          <w:szCs w:val="24"/>
        </w:rPr>
        <w:t xml:space="preserve"> 8000 </w:t>
      </w:r>
      <w:r>
        <w:rPr>
          <w:rFonts w:ascii="Times New Roman CYR" w:hAnsi="Times New Roman CYR" w:cs="Times New Roman CYR"/>
          <w:sz w:val="24"/>
          <w:szCs w:val="24"/>
        </w:rPr>
        <w:t>: 2014 .</w:t>
      </w:r>
      <w:r>
        <w:rPr>
          <w:rFonts w:ascii="Times New Roman CYR" w:hAnsi="Times New Roman CYR" w:cs="Times New Roman CYR"/>
          <w:sz w:val="24"/>
          <w:szCs w:val="24"/>
          <w:lang w:val="uk-UA"/>
        </w:rPr>
        <w:t xml:space="preserve"> В 2020 році були проведені планові аудити щодо дотримання вимог стандарту </w:t>
      </w:r>
      <w:r>
        <w:rPr>
          <w:rFonts w:ascii="Times New Roman CYR" w:hAnsi="Times New Roman CYR" w:cs="Times New Roman CYR"/>
          <w:sz w:val="24"/>
          <w:szCs w:val="24"/>
          <w:lang w:val="en-US"/>
        </w:rPr>
        <w:t>SA</w:t>
      </w:r>
      <w:r w:rsidRPr="001C2766">
        <w:rPr>
          <w:rFonts w:ascii="Times New Roman CYR" w:hAnsi="Times New Roman CYR" w:cs="Times New Roman CYR"/>
          <w:sz w:val="24"/>
          <w:szCs w:val="24"/>
        </w:rPr>
        <w:t xml:space="preserve"> 8000 </w:t>
      </w:r>
      <w:r>
        <w:rPr>
          <w:rFonts w:ascii="Times New Roman CYR" w:hAnsi="Times New Roman CYR" w:cs="Times New Roman CYR"/>
          <w:sz w:val="24"/>
          <w:szCs w:val="24"/>
        </w:rPr>
        <w:t>: 2014</w:t>
      </w:r>
      <w:r>
        <w:rPr>
          <w:rFonts w:ascii="Times New Roman CYR" w:hAnsi="Times New Roman CYR" w:cs="Times New Roman CYR"/>
          <w:sz w:val="24"/>
          <w:szCs w:val="24"/>
          <w:lang w:val="uk-UA"/>
        </w:rPr>
        <w:t xml:space="preserve"> , по підсумках яких фабрика підтвердила свою сертифікацію. </w:t>
      </w:r>
      <w:r w:rsidR="002F28BA">
        <w:rPr>
          <w:rFonts w:ascii="Times New Roman CYR" w:hAnsi="Times New Roman CYR" w:cs="Times New Roman CYR"/>
          <w:sz w:val="24"/>
          <w:szCs w:val="24"/>
          <w:lang w:val="uk-UA"/>
        </w:rPr>
        <w:t xml:space="preserve">В 2022 році були проведені планові аудити щодо дотримання вимог стандарту </w:t>
      </w:r>
      <w:r w:rsidR="002F28BA">
        <w:rPr>
          <w:rFonts w:ascii="Times New Roman CYR" w:hAnsi="Times New Roman CYR" w:cs="Times New Roman CYR"/>
          <w:sz w:val="24"/>
          <w:szCs w:val="24"/>
          <w:lang w:val="en-US"/>
        </w:rPr>
        <w:t>SA</w:t>
      </w:r>
      <w:r w:rsidR="002F28BA" w:rsidRPr="002F28BA">
        <w:rPr>
          <w:rFonts w:ascii="Times New Roman CYR" w:hAnsi="Times New Roman CYR" w:cs="Times New Roman CYR"/>
          <w:sz w:val="24"/>
          <w:szCs w:val="24"/>
          <w:lang w:val="uk-UA"/>
        </w:rPr>
        <w:t xml:space="preserve"> 8000 : 2014</w:t>
      </w:r>
      <w:r w:rsidR="002F28BA">
        <w:rPr>
          <w:rFonts w:ascii="Times New Roman CYR" w:hAnsi="Times New Roman CYR" w:cs="Times New Roman CYR"/>
          <w:sz w:val="24"/>
          <w:szCs w:val="24"/>
          <w:lang w:val="uk-UA"/>
        </w:rPr>
        <w:t xml:space="preserve"> , по підсумках яких фабрика підтвердила свою сертифікацію і отримала Сертифікат 28.03.2022 року.</w:t>
      </w:r>
    </w:p>
    <w:p w:rsidR="00284C18" w:rsidRPr="00A71866" w:rsidRDefault="00284C18" w:rsidP="002F28BA">
      <w:pPr>
        <w:rPr>
          <w:rFonts w:ascii="Times New Roman CYR" w:hAnsi="Times New Roman CYR" w:cs="Times New Roman CYR"/>
          <w:sz w:val="24"/>
          <w:szCs w:val="24"/>
          <w:lang w:val="uk-UA"/>
        </w:rPr>
      </w:pPr>
    </w:p>
    <w:p w:rsidR="00284C18" w:rsidRPr="002F28BA" w:rsidRDefault="00284C18" w:rsidP="00284C18">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284C18" w:rsidRPr="00864FF4" w:rsidRDefault="00284C18" w:rsidP="00284C18">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864FF4">
        <w:rPr>
          <w:rFonts w:ascii="Times New Roman CYR" w:hAnsi="Times New Roman CYR" w:cs="Times New Roman CYR"/>
          <w:b/>
          <w:bCs/>
          <w:sz w:val="24"/>
          <w:szCs w:val="24"/>
          <w:lang w:val="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 зокрема інформацію про:</w:t>
      </w:r>
    </w:p>
    <w:p w:rsidR="00284C18" w:rsidRDefault="00284C18" w:rsidP="00284C1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Укладання деривативiв та вчинення правочинiв щодо похiдних цiнних паперiв не </w:t>
      </w:r>
      <w:proofErr w:type="gramStart"/>
      <w:r>
        <w:rPr>
          <w:rFonts w:ascii="Times New Roman CYR" w:hAnsi="Times New Roman CYR" w:cs="Times New Roman CYR"/>
          <w:sz w:val="24"/>
          <w:szCs w:val="24"/>
        </w:rPr>
        <w:t>було .</w:t>
      </w:r>
      <w:proofErr w:type="gramEnd"/>
    </w:p>
    <w:p w:rsidR="00284C18" w:rsidRDefault="00284C18" w:rsidP="00284C18">
      <w:pPr>
        <w:widowControl w:val="0"/>
        <w:autoSpaceDE w:val="0"/>
        <w:autoSpaceDN w:val="0"/>
        <w:adjustRightInd w:val="0"/>
        <w:spacing w:after="0" w:line="240" w:lineRule="auto"/>
        <w:jc w:val="both"/>
        <w:rPr>
          <w:rFonts w:ascii="Times New Roman CYR" w:hAnsi="Times New Roman CYR" w:cs="Times New Roman CYR"/>
          <w:sz w:val="24"/>
          <w:szCs w:val="24"/>
        </w:rPr>
      </w:pPr>
    </w:p>
    <w:p w:rsidR="00284C18" w:rsidRDefault="00284C18" w:rsidP="00284C1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завдання та політику емітента щодо управління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хеджування</w:t>
      </w:r>
    </w:p>
    <w:p w:rsidR="00A411E6" w:rsidRDefault="00A411E6" w:rsidP="00A411E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Фiнансовi iнструменти Товариства включають грошовi кошти та їх еквiваленти, торгову та iншу дебiторську заборгованiсть, торгову та iншу кредиторську заборгованiсть. В зв'язку з непередбачуванiстю та неефективнiстю фiнансового ринку України, загальна програма управлiння ризиками зосереджена i спрямована на зменшення його потенцiйного негативного впливу на фiнансовий стан Товариства. </w:t>
      </w:r>
      <w:r w:rsidRPr="00ED5809">
        <w:rPr>
          <w:rFonts w:ascii="Times New Roman CYR" w:hAnsi="Times New Roman CYR" w:cs="Times New Roman CYR"/>
          <w:sz w:val="24"/>
          <w:szCs w:val="24"/>
        </w:rPr>
        <w:t>Iнформацiя про завдання та полiтику емiтента щодо управлiння фiнансовими ризиками, у тому числi полiтику щодо страхування кожного основного виду прогнозованої операцiї, для якої використовуються операцiї хеджування, не надається, тому що Товариство не укладало деривативiв та не вчиняло правочинiв щодо похiдних цiнних паперiв, якi впливають на оцiнку активiв,</w:t>
      </w:r>
      <w:r w:rsidR="00B6325E">
        <w:rPr>
          <w:rFonts w:ascii="Times New Roman CYR" w:hAnsi="Times New Roman CYR" w:cs="Times New Roman CYR"/>
          <w:sz w:val="24"/>
          <w:szCs w:val="24"/>
          <w:lang w:val="uk-UA"/>
        </w:rPr>
        <w:t xml:space="preserve"> </w:t>
      </w:r>
      <w:r w:rsidRPr="00ED5809">
        <w:rPr>
          <w:rFonts w:ascii="Times New Roman CYR" w:hAnsi="Times New Roman CYR" w:cs="Times New Roman CYR"/>
          <w:sz w:val="24"/>
          <w:szCs w:val="24"/>
        </w:rPr>
        <w:t>зобов'язань, фiнансового стану i доходiв або витрат Товариства</w:t>
      </w:r>
    </w:p>
    <w:p w:rsidR="00284C18" w:rsidRDefault="00284C18" w:rsidP="00284C18">
      <w:pPr>
        <w:widowControl w:val="0"/>
        <w:autoSpaceDE w:val="0"/>
        <w:autoSpaceDN w:val="0"/>
        <w:adjustRightInd w:val="0"/>
        <w:spacing w:after="0" w:line="240" w:lineRule="auto"/>
        <w:jc w:val="both"/>
        <w:rPr>
          <w:rFonts w:ascii="Times New Roman CYR" w:hAnsi="Times New Roman CYR" w:cs="Times New Roman CYR"/>
          <w:sz w:val="24"/>
          <w:szCs w:val="24"/>
        </w:rPr>
      </w:pPr>
    </w:p>
    <w:p w:rsidR="00284C18" w:rsidRDefault="00284C18" w:rsidP="00284C1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схильність емітента до цінових ризиків, кредитного ризику, ризику ліквідності та/або ризику грошових потоків</w:t>
      </w:r>
    </w:p>
    <w:p w:rsidR="00284C18" w:rsidRDefault="00284C18" w:rsidP="00284C1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Основнi ризики, властивi фiнансовим iнструментам, включають цiновi ризики, ризик лiквiдностi та кредитний ризик. Керiвництво аналiзує та узгоджує полiтику управлiння кожним iз цих ризикiв, основнi принципи якої викладенi нижче. Ринковий ризик - Для дiяльностi Товариства не характернi фiнансовi ризики у результатi ринкових змiн курсiв обмiну валют та вiдсоткових ставок. Валютний ризик - Валютний ризик являє собою ризик того, що справедлива вартiсть майбутнiх потокiв грошових коштiв вiд фiнансового iнструмента коливатиметься у результатi змiн курсiв обмiн валют. Для дiяльностi Товариства, характернi валютнi ризики обумовленi коливаннями курсiв обмiну гривнi </w:t>
      </w:r>
      <w:proofErr w:type="gramStart"/>
      <w:r>
        <w:rPr>
          <w:rFonts w:ascii="Times New Roman CYR" w:hAnsi="Times New Roman CYR" w:cs="Times New Roman CYR"/>
          <w:sz w:val="24"/>
          <w:szCs w:val="24"/>
        </w:rPr>
        <w:t>щодо  валют</w:t>
      </w:r>
      <w:proofErr w:type="gramEnd"/>
      <w:r>
        <w:rPr>
          <w:rFonts w:ascii="Times New Roman CYR" w:hAnsi="Times New Roman CYR" w:cs="Times New Roman CYR"/>
          <w:sz w:val="24"/>
          <w:szCs w:val="24"/>
        </w:rPr>
        <w:t>. Ризик змiни вiдсоткових ставок - Ризик змiни вiдсоткових ставок являє собою ризик того, що справедлива вартiсть або потоки грошових коштiв вiд фiнансових iнструментiв коливатимуться у результатi ринкових змiн вiдсоткових ставок. Ризик лiквiдностi - Ризик лiквiдностi являє собою ризик того, що Товариство не зможе погасити свої зобов'язання на момент їх погашення. Вiдповiдно до планiв Товариства, його потреби в обiгових коштах задовольняються за рахунок надходження грошових коштiв вiд операцiйної дiяльностi.</w:t>
      </w:r>
    </w:p>
    <w:p w:rsidR="00284C18" w:rsidRDefault="00284C18" w:rsidP="00284C1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Кредитний ризик являє собою ризик того, що Товариство понесе фiнансовi збитки у випадку, якщо контрагенти не виконують свої зобов'язання за фiнансовим iнструментом або клiєнтським договором.</w:t>
      </w:r>
    </w:p>
    <w:p w:rsidR="00284C18" w:rsidRDefault="00814913" w:rsidP="00284C1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Полi</w:t>
      </w:r>
      <w:proofErr w:type="gramStart"/>
      <w:r>
        <w:rPr>
          <w:rFonts w:ascii="Times New Roman CYR" w:hAnsi="Times New Roman CYR" w:cs="Times New Roman CYR"/>
          <w:sz w:val="24"/>
          <w:szCs w:val="24"/>
        </w:rPr>
        <w:t xml:space="preserve">тика </w:t>
      </w:r>
      <w:r w:rsidR="00284C18">
        <w:rPr>
          <w:rFonts w:ascii="Times New Roman CYR" w:hAnsi="Times New Roman CYR" w:cs="Times New Roman CYR"/>
          <w:sz w:val="24"/>
          <w:szCs w:val="24"/>
        </w:rPr>
        <w:t xml:space="preserve"> по</w:t>
      </w:r>
      <w:proofErr w:type="gramEnd"/>
      <w:r w:rsidR="00284C18">
        <w:rPr>
          <w:rFonts w:ascii="Times New Roman CYR" w:hAnsi="Times New Roman CYR" w:cs="Times New Roman CYR"/>
          <w:sz w:val="24"/>
          <w:szCs w:val="24"/>
        </w:rPr>
        <w:t xml:space="preserve"> управлiнню кредитним ризиком спрямована на те, щоб здiйснювати господарськi операцiї з контрагентами, якi мають позитивну репутацiю та кредитну iсторiю. Окрiм того, постiйно здiйснюється монiторинг дебiторської заборгованостi. </w:t>
      </w:r>
    </w:p>
    <w:p w:rsidR="00284C18" w:rsidRPr="007402C7" w:rsidRDefault="007402C7" w:rsidP="00284C18">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7402C7">
        <w:rPr>
          <w:rFonts w:ascii="Times New Roman CYR" w:hAnsi="Times New Roman CYR" w:cs="Times New Roman CYR"/>
          <w:sz w:val="24"/>
          <w:szCs w:val="24"/>
        </w:rPr>
        <w:t>Менеджмент приймає рішення з мінімазації ризиків, спираючись на власні знання та досвід, та застосовуючи наявні ресурси</w:t>
      </w:r>
      <w:r>
        <w:rPr>
          <w:rFonts w:ascii="Times New Roman CYR" w:hAnsi="Times New Roman CYR" w:cs="Times New Roman CYR"/>
          <w:sz w:val="24"/>
          <w:szCs w:val="24"/>
          <w:lang w:val="uk-UA"/>
        </w:rPr>
        <w:t>.</w:t>
      </w:r>
    </w:p>
    <w:p w:rsidR="00284C18" w:rsidRDefault="00284C18" w:rsidP="00284C1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4. Звіт про корпоративне управління:</w:t>
      </w:r>
    </w:p>
    <w:p w:rsidR="00284C18" w:rsidRDefault="00284C18" w:rsidP="00284C1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посилання на:</w:t>
      </w:r>
    </w:p>
    <w:p w:rsidR="00284C18" w:rsidRDefault="00284C18" w:rsidP="00284C1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власний кодекс корпоративного управління, яким керується емітент</w:t>
      </w:r>
    </w:p>
    <w:p w:rsidR="00284C18" w:rsidRDefault="00284C18" w:rsidP="00284C1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Товариствi не прийнятий кодекс корпоративного управлiння</w:t>
      </w:r>
    </w:p>
    <w:p w:rsidR="00284C18" w:rsidRDefault="00284C18" w:rsidP="00284C18">
      <w:pPr>
        <w:widowControl w:val="0"/>
        <w:autoSpaceDE w:val="0"/>
        <w:autoSpaceDN w:val="0"/>
        <w:adjustRightInd w:val="0"/>
        <w:spacing w:after="0" w:line="240" w:lineRule="auto"/>
        <w:jc w:val="both"/>
        <w:rPr>
          <w:rFonts w:ascii="Times New Roman CYR" w:hAnsi="Times New Roman CYR" w:cs="Times New Roman CYR"/>
          <w:sz w:val="24"/>
          <w:szCs w:val="24"/>
        </w:rPr>
      </w:pPr>
    </w:p>
    <w:p w:rsidR="00284C18" w:rsidRDefault="00284C18" w:rsidP="00284C1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p w:rsidR="00284C18" w:rsidRPr="00DD3660" w:rsidRDefault="00DD3660" w:rsidP="00284C18">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DD3660">
        <w:rPr>
          <w:rFonts w:ascii="Times New Roman CYR" w:hAnsi="Times New Roman CYR" w:cs="Times New Roman CYR"/>
          <w:sz w:val="24"/>
          <w:szCs w:val="24"/>
        </w:rPr>
        <w:t>Товариство не користується кодексом корпоративного управлiння фондової бiржi, об'єднання юридичних осiб або iншим кодексом корпоративного управлiння. Товариством не приймалося рiшення про добровiльне застосування перелiчених кодексiв. Крiм того, акцiї Товариства на фондових бiржах не торгуються. У зв'язку з цим, посилання на зазначенi в цьому пунктi кодекси не наводяться</w:t>
      </w:r>
      <w:r>
        <w:rPr>
          <w:rFonts w:ascii="Times New Roman CYR" w:hAnsi="Times New Roman CYR" w:cs="Times New Roman CYR"/>
          <w:sz w:val="24"/>
          <w:szCs w:val="24"/>
          <w:lang w:val="uk-UA"/>
        </w:rPr>
        <w:t>.</w:t>
      </w:r>
    </w:p>
    <w:p w:rsidR="00284C18" w:rsidRDefault="00284C18" w:rsidP="00284C1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вся відповідна інформація про практику корпоративного управління, застосовувану понад визначені законодавством вимоги</w:t>
      </w:r>
    </w:p>
    <w:p w:rsidR="007A50D4" w:rsidRPr="009F71CA" w:rsidRDefault="004F1DEE" w:rsidP="007A50D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w:t>
      </w:r>
      <w:r w:rsidR="007A50D4" w:rsidRPr="009F71CA">
        <w:rPr>
          <w:rFonts w:ascii="Times New Roman CYR" w:hAnsi="Times New Roman CYR" w:cs="Times New Roman CYR"/>
          <w:sz w:val="24"/>
          <w:szCs w:val="24"/>
        </w:rPr>
        <w:t xml:space="preserve">ринципи корпоративного управлiння, що застосовуються Товариством в своїй дiяльностi, визначенi чинним законодавством України та Статутом, який розмiщений за посиланням http://mriya.pat.ua/documents </w:t>
      </w:r>
    </w:p>
    <w:p w:rsidR="007A50D4" w:rsidRPr="00FC201A" w:rsidRDefault="007A50D4" w:rsidP="007A50D4">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9F71CA">
        <w:rPr>
          <w:rFonts w:ascii="Times New Roman CYR" w:hAnsi="Times New Roman CYR" w:cs="Times New Roman CYR"/>
          <w:sz w:val="24"/>
          <w:szCs w:val="24"/>
        </w:rPr>
        <w:t>Будь-яка iнша практика корпоративного управлiння не застосовуєтьс</w:t>
      </w:r>
      <w:r>
        <w:rPr>
          <w:rFonts w:ascii="Times New Roman CYR" w:hAnsi="Times New Roman CYR" w:cs="Times New Roman CYR"/>
          <w:sz w:val="24"/>
          <w:szCs w:val="24"/>
          <w:lang w:val="uk-UA"/>
        </w:rPr>
        <w:t>я</w:t>
      </w:r>
    </w:p>
    <w:p w:rsidR="007A50D4" w:rsidRDefault="007A50D4" w:rsidP="007A50D4">
      <w:pPr>
        <w:widowControl w:val="0"/>
        <w:autoSpaceDE w:val="0"/>
        <w:autoSpaceDN w:val="0"/>
        <w:adjustRightInd w:val="0"/>
        <w:spacing w:after="0" w:line="240" w:lineRule="auto"/>
        <w:jc w:val="both"/>
        <w:rPr>
          <w:rFonts w:ascii="Times New Roman CYR" w:hAnsi="Times New Roman CYR" w:cs="Times New Roman CYR"/>
          <w:sz w:val="24"/>
          <w:szCs w:val="24"/>
        </w:rPr>
      </w:pPr>
      <w:r w:rsidRPr="007A50D4">
        <w:rPr>
          <w:rFonts w:ascii="Times New Roman CYR" w:hAnsi="Times New Roman CYR" w:cs="Times New Roman CYR"/>
          <w:b/>
          <w:bCs/>
          <w:sz w:val="24"/>
          <w:szCs w:val="24"/>
          <w:lang w:val="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w:t>
      </w:r>
      <w:r>
        <w:rPr>
          <w:rFonts w:ascii="Times New Roman CYR" w:hAnsi="Times New Roman CYR" w:cs="Times New Roman CYR"/>
          <w:b/>
          <w:bCs/>
          <w:sz w:val="24"/>
          <w:szCs w:val="24"/>
        </w:rPr>
        <w:t>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w:t>
      </w:r>
    </w:p>
    <w:p w:rsidR="007A50D4" w:rsidRPr="00FC201A" w:rsidRDefault="007A50D4" w:rsidP="007A50D4">
      <w:pPr>
        <w:widowControl w:val="0"/>
        <w:autoSpaceDE w:val="0"/>
        <w:autoSpaceDN w:val="0"/>
        <w:adjustRightInd w:val="0"/>
        <w:spacing w:after="0" w:line="240" w:lineRule="auto"/>
        <w:jc w:val="both"/>
        <w:rPr>
          <w:rFonts w:ascii="Times New Roman CYR" w:hAnsi="Times New Roman CYR" w:cs="Times New Roman CYR"/>
          <w:sz w:val="24"/>
          <w:szCs w:val="24"/>
        </w:rPr>
      </w:pPr>
      <w:r w:rsidRPr="00FC201A">
        <w:rPr>
          <w:rFonts w:ascii="Times New Roman CYR" w:hAnsi="Times New Roman CYR" w:cs="Times New Roman CYR"/>
          <w:sz w:val="24"/>
          <w:szCs w:val="24"/>
        </w:rPr>
        <w:t>Iнформацiя щодо вiдхилень вiд положень кодексу корпоративного управлiння не наводиться, оскiльки Товариство не має власного кодексу корпоративного управлiння</w:t>
      </w:r>
    </w:p>
    <w:p w:rsidR="00284C18" w:rsidRDefault="00284C18" w:rsidP="00284C18">
      <w:pPr>
        <w:widowControl w:val="0"/>
        <w:autoSpaceDE w:val="0"/>
        <w:autoSpaceDN w:val="0"/>
        <w:adjustRightInd w:val="0"/>
        <w:spacing w:after="0" w:line="240" w:lineRule="auto"/>
        <w:jc w:val="both"/>
        <w:rPr>
          <w:rFonts w:ascii="Times New Roman CYR" w:hAnsi="Times New Roman CYR" w:cs="Times New Roman CYR"/>
          <w:sz w:val="24"/>
          <w:szCs w:val="24"/>
        </w:rPr>
      </w:pPr>
    </w:p>
    <w:p w:rsidR="00284C18" w:rsidRDefault="00284C18" w:rsidP="00284C1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загальні збори акціонерів (учасників)</w:t>
      </w:r>
    </w:p>
    <w:p w:rsidR="00284C18" w:rsidRDefault="00284C18" w:rsidP="00284C18">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2000"/>
        <w:gridCol w:w="2000"/>
      </w:tblGrid>
      <w:tr w:rsidR="00284C18" w:rsidTr="00A71866">
        <w:trPr>
          <w:trHeight w:val="276"/>
        </w:trPr>
        <w:tc>
          <w:tcPr>
            <w:tcW w:w="6000" w:type="dxa"/>
            <w:gridSpan w:val="2"/>
            <w:vMerge w:val="restart"/>
            <w:tcBorders>
              <w:top w:val="single" w:sz="6" w:space="0" w:color="auto"/>
              <w:bottom w:val="nil"/>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чергові</w:t>
            </w:r>
          </w:p>
        </w:tc>
        <w:tc>
          <w:tcPr>
            <w:tcW w:w="2000" w:type="dxa"/>
            <w:vMerge w:val="restart"/>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позачергові</w:t>
            </w:r>
          </w:p>
        </w:tc>
      </w:tr>
      <w:tr w:rsidR="00284C18" w:rsidTr="00A71866">
        <w:trPr>
          <w:trHeight w:val="200"/>
        </w:trPr>
        <w:tc>
          <w:tcPr>
            <w:tcW w:w="6000" w:type="dxa"/>
            <w:gridSpan w:val="2"/>
            <w:vMerge/>
            <w:tcBorders>
              <w:top w:val="nil"/>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4C18" w:rsidTr="00A71866">
        <w:trPr>
          <w:trHeight w:val="200"/>
        </w:trPr>
        <w:tc>
          <w:tcPr>
            <w:tcW w:w="6000" w:type="dxa"/>
            <w:gridSpan w:val="2"/>
            <w:tcBorders>
              <w:top w:val="single" w:sz="6" w:space="0" w:color="auto"/>
              <w:bottom w:val="single" w:sz="6" w:space="0" w:color="auto"/>
              <w:right w:val="single" w:sz="6" w:space="0" w:color="auto"/>
            </w:tcBorders>
          </w:tcPr>
          <w:p w:rsidR="00284C18" w:rsidRDefault="00284C18" w:rsidP="00A7186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Дата проведення</w:t>
            </w:r>
          </w:p>
        </w:tc>
        <w:tc>
          <w:tcPr>
            <w:tcW w:w="4000" w:type="dxa"/>
            <w:gridSpan w:val="2"/>
            <w:tcBorders>
              <w:top w:val="single" w:sz="6" w:space="0" w:color="auto"/>
              <w:left w:val="single" w:sz="6" w:space="0" w:color="auto"/>
              <w:bottom w:val="single" w:sz="6" w:space="0" w:color="auto"/>
            </w:tcBorders>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4C18" w:rsidTr="00A71866">
        <w:trPr>
          <w:trHeight w:val="200"/>
        </w:trPr>
        <w:tc>
          <w:tcPr>
            <w:tcW w:w="6000" w:type="dxa"/>
            <w:gridSpan w:val="2"/>
            <w:tcBorders>
              <w:top w:val="single" w:sz="6" w:space="0" w:color="auto"/>
              <w:bottom w:val="single" w:sz="6" w:space="0" w:color="auto"/>
              <w:right w:val="single" w:sz="6" w:space="0" w:color="auto"/>
            </w:tcBorders>
          </w:tcPr>
          <w:p w:rsidR="00284C18" w:rsidRDefault="00284C18" w:rsidP="00A7186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Кворум зборів</w:t>
            </w:r>
          </w:p>
        </w:tc>
        <w:tc>
          <w:tcPr>
            <w:tcW w:w="4000" w:type="dxa"/>
            <w:gridSpan w:val="2"/>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4C18" w:rsidTr="00A71866">
        <w:trPr>
          <w:trHeight w:val="200"/>
        </w:trPr>
        <w:tc>
          <w:tcPr>
            <w:tcW w:w="2000" w:type="dxa"/>
            <w:tcBorders>
              <w:top w:val="single" w:sz="6" w:space="0" w:color="auto"/>
              <w:bottom w:val="single" w:sz="6" w:space="0" w:color="auto"/>
              <w:right w:val="single" w:sz="6" w:space="0" w:color="auto"/>
            </w:tcBorders>
          </w:tcPr>
          <w:p w:rsidR="00284C18" w:rsidRDefault="00284C18" w:rsidP="00A7186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Опис</w:t>
            </w:r>
          </w:p>
        </w:tc>
        <w:tc>
          <w:tcPr>
            <w:tcW w:w="8000" w:type="dxa"/>
            <w:gridSpan w:val="3"/>
            <w:tcBorders>
              <w:top w:val="single" w:sz="6" w:space="0" w:color="auto"/>
              <w:left w:val="single" w:sz="6" w:space="0" w:color="auto"/>
              <w:bottom w:val="single" w:sz="6" w:space="0" w:color="auto"/>
            </w:tcBorders>
          </w:tcPr>
          <w:p w:rsidR="002F28BA" w:rsidRPr="007F0B67" w:rsidRDefault="002F28BA" w:rsidP="002F28BA">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Pr>
                <w:rFonts w:ascii="Times New Roman CYR" w:hAnsi="Times New Roman CYR" w:cs="Times New Roman CYR"/>
                <w:sz w:val="24"/>
                <w:szCs w:val="24"/>
                <w:lang w:val="uk-UA"/>
              </w:rPr>
              <w:t>В зв’язку з військовою агресією</w:t>
            </w:r>
            <w:r w:rsidRPr="007F0B67">
              <w:rPr>
                <w:rFonts w:ascii="Times New Roman CYR" w:hAnsi="Times New Roman CYR" w:cs="Times New Roman CYR"/>
                <w:sz w:val="24"/>
                <w:szCs w:val="24"/>
              </w:rPr>
              <w:t xml:space="preserve"> </w:t>
            </w:r>
            <w:r>
              <w:rPr>
                <w:rFonts w:ascii="Times New Roman CYR" w:hAnsi="Times New Roman CYR" w:cs="Times New Roman CYR"/>
                <w:sz w:val="24"/>
                <w:szCs w:val="24"/>
                <w:lang w:val="uk-UA"/>
              </w:rPr>
              <w:t>РФ і оголошеним військовим станом в Україні , загальні збори в 2022 році не проводились.</w:t>
            </w:r>
          </w:p>
          <w:p w:rsidR="00284C18" w:rsidRPr="00485E24" w:rsidRDefault="002F28BA" w:rsidP="00A71866">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Pr>
                <w:rFonts w:ascii="Times New Roman CYR" w:hAnsi="Times New Roman CYR" w:cs="Times New Roman CYR"/>
                <w:sz w:val="24"/>
                <w:szCs w:val="24"/>
                <w:lang w:val="uk-UA"/>
              </w:rPr>
              <w:t>Планується провести чергові Загальні збори за 2021-2022 роки в першому півріччі 2023 року.</w:t>
            </w:r>
          </w:p>
        </w:tc>
      </w:tr>
    </w:tbl>
    <w:p w:rsidR="00284C18" w:rsidRDefault="00284C18" w:rsidP="00284C18">
      <w:pPr>
        <w:widowControl w:val="0"/>
        <w:autoSpaceDE w:val="0"/>
        <w:autoSpaceDN w:val="0"/>
        <w:adjustRightInd w:val="0"/>
        <w:spacing w:after="0" w:line="240" w:lineRule="auto"/>
        <w:rPr>
          <w:rFonts w:ascii="Times New Roman CYR" w:hAnsi="Times New Roman CYR" w:cs="Times New Roman CYR"/>
          <w:sz w:val="24"/>
          <w:szCs w:val="24"/>
        </w:rPr>
      </w:pPr>
    </w:p>
    <w:p w:rsidR="00284C18" w:rsidRDefault="00284C18" w:rsidP="00284C18">
      <w:pPr>
        <w:widowControl w:val="0"/>
        <w:autoSpaceDE w:val="0"/>
        <w:autoSpaceDN w:val="0"/>
        <w:adjustRightInd w:val="0"/>
        <w:spacing w:after="0" w:line="240" w:lineRule="auto"/>
        <w:rPr>
          <w:rFonts w:ascii="Times New Roman CYR" w:hAnsi="Times New Roman CYR" w:cs="Times New Roman CYR"/>
          <w:sz w:val="24"/>
          <w:szCs w:val="24"/>
        </w:rPr>
      </w:pPr>
    </w:p>
    <w:p w:rsidR="00284C18" w:rsidRDefault="00284C18" w:rsidP="00284C1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здійснював реєстрацію акціонерів для участі в загальних зборах акціонерів останнього разу?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284C18" w:rsidTr="00A71866">
        <w:trPr>
          <w:trHeight w:val="200"/>
        </w:trPr>
        <w:tc>
          <w:tcPr>
            <w:tcW w:w="6840" w:type="dxa"/>
            <w:gridSpan w:val="2"/>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84C18" w:rsidTr="00A71866">
        <w:trPr>
          <w:trHeight w:val="200"/>
        </w:trPr>
        <w:tc>
          <w:tcPr>
            <w:tcW w:w="6840" w:type="dxa"/>
            <w:gridSpan w:val="2"/>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Реєстраційна комісія, призначена особою, що скликала загальні збори</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4C18" w:rsidTr="00A71866">
        <w:trPr>
          <w:trHeight w:val="200"/>
        </w:trPr>
        <w:tc>
          <w:tcPr>
            <w:tcW w:w="6840" w:type="dxa"/>
            <w:gridSpan w:val="2"/>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4C18" w:rsidTr="00A71866">
        <w:trPr>
          <w:trHeight w:val="200"/>
        </w:trPr>
        <w:tc>
          <w:tcPr>
            <w:tcW w:w="6840" w:type="dxa"/>
            <w:gridSpan w:val="2"/>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Депозитарна установа</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4C18" w:rsidTr="00A71866">
        <w:trPr>
          <w:trHeight w:val="200"/>
        </w:trPr>
        <w:tc>
          <w:tcPr>
            <w:tcW w:w="1596"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Інше (зазначити)</w:t>
            </w:r>
          </w:p>
        </w:tc>
        <w:tc>
          <w:tcPr>
            <w:tcW w:w="7764" w:type="dxa"/>
            <w:gridSpan w:val="3"/>
            <w:tcBorders>
              <w:top w:val="single" w:sz="6" w:space="0" w:color="auto"/>
              <w:left w:val="single" w:sz="6" w:space="0" w:color="auto"/>
              <w:bottom w:val="single" w:sz="6" w:space="0" w:color="auto"/>
            </w:tcBorders>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284C18" w:rsidRDefault="00284C18" w:rsidP="00284C18">
      <w:pPr>
        <w:widowControl w:val="0"/>
        <w:autoSpaceDE w:val="0"/>
        <w:autoSpaceDN w:val="0"/>
        <w:adjustRightInd w:val="0"/>
        <w:spacing w:after="0" w:line="240" w:lineRule="auto"/>
        <w:rPr>
          <w:rFonts w:ascii="Times New Roman CYR" w:hAnsi="Times New Roman CYR" w:cs="Times New Roman CYR"/>
          <w:sz w:val="24"/>
          <w:szCs w:val="24"/>
        </w:rPr>
      </w:pPr>
    </w:p>
    <w:p w:rsidR="00284C18" w:rsidRDefault="00284C18" w:rsidP="00284C1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здійснював контроль за станом реєстрації акціонерів або їх представників для участі в останніх загальних зборах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40"/>
        <w:gridCol w:w="1260"/>
        <w:gridCol w:w="1260"/>
      </w:tblGrid>
      <w:tr w:rsidR="00284C18" w:rsidTr="00A71866">
        <w:trPr>
          <w:trHeight w:val="200"/>
        </w:trPr>
        <w:tc>
          <w:tcPr>
            <w:tcW w:w="6840"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84C18" w:rsidTr="00A71866">
        <w:trPr>
          <w:trHeight w:val="200"/>
        </w:trPr>
        <w:tc>
          <w:tcPr>
            <w:tcW w:w="6840"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Національна комісія з цінних паперів та фондового ринку</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4C18" w:rsidTr="00A71866">
        <w:trPr>
          <w:trHeight w:val="200"/>
        </w:trPr>
        <w:tc>
          <w:tcPr>
            <w:tcW w:w="6840"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 які володіють у сукупності більше ніж 10 відсотками акцій</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284C18" w:rsidRDefault="00284C18" w:rsidP="00284C1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 який спосіб відбувалось голосування з питань порядку денного на загальних зборах останнього разу?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284C18" w:rsidTr="00A71866">
        <w:trPr>
          <w:trHeight w:val="200"/>
        </w:trPr>
        <w:tc>
          <w:tcPr>
            <w:tcW w:w="6840" w:type="dxa"/>
            <w:gridSpan w:val="2"/>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84C18" w:rsidTr="00A71866">
        <w:trPr>
          <w:trHeight w:val="200"/>
        </w:trPr>
        <w:tc>
          <w:tcPr>
            <w:tcW w:w="6840" w:type="dxa"/>
            <w:gridSpan w:val="2"/>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карток</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4C18" w:rsidTr="00A71866">
        <w:trPr>
          <w:trHeight w:val="200"/>
        </w:trPr>
        <w:tc>
          <w:tcPr>
            <w:tcW w:w="6840" w:type="dxa"/>
            <w:gridSpan w:val="2"/>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Бюлетенями (таємне голосування)</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4C18" w:rsidRPr="001135E1" w:rsidRDefault="001135E1" w:rsidP="00A71866">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х</w:t>
            </w:r>
          </w:p>
        </w:tc>
      </w:tr>
      <w:tr w:rsidR="00284C18" w:rsidTr="00A71866">
        <w:trPr>
          <w:trHeight w:val="200"/>
        </w:trPr>
        <w:tc>
          <w:tcPr>
            <w:tcW w:w="6840" w:type="dxa"/>
            <w:gridSpan w:val="2"/>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рук</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4C18" w:rsidTr="00A71866">
        <w:trPr>
          <w:trHeight w:val="200"/>
        </w:trPr>
        <w:tc>
          <w:tcPr>
            <w:tcW w:w="1596"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p>
        </w:tc>
      </w:tr>
    </w:tbl>
    <w:p w:rsidR="00284C18" w:rsidRDefault="00284C18" w:rsidP="00284C18">
      <w:pPr>
        <w:widowControl w:val="0"/>
        <w:autoSpaceDE w:val="0"/>
        <w:autoSpaceDN w:val="0"/>
        <w:adjustRightInd w:val="0"/>
        <w:spacing w:after="0" w:line="240" w:lineRule="auto"/>
        <w:rPr>
          <w:rFonts w:ascii="Times New Roman CYR" w:hAnsi="Times New Roman CYR" w:cs="Times New Roman CYR"/>
          <w:sz w:val="24"/>
          <w:szCs w:val="24"/>
        </w:rPr>
      </w:pPr>
    </w:p>
    <w:p w:rsidR="00284C18" w:rsidRDefault="00284C18" w:rsidP="00284C1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основні причини скликання останніх позачергових зборів?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284C18" w:rsidTr="00A71866">
        <w:trPr>
          <w:trHeight w:val="200"/>
        </w:trPr>
        <w:tc>
          <w:tcPr>
            <w:tcW w:w="6840" w:type="dxa"/>
            <w:gridSpan w:val="2"/>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84C18" w:rsidTr="00A71866">
        <w:trPr>
          <w:trHeight w:val="200"/>
        </w:trPr>
        <w:tc>
          <w:tcPr>
            <w:tcW w:w="6840" w:type="dxa"/>
            <w:gridSpan w:val="2"/>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Реорганізація</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4C18" w:rsidTr="00A71866">
        <w:trPr>
          <w:trHeight w:val="200"/>
        </w:trPr>
        <w:tc>
          <w:tcPr>
            <w:tcW w:w="6840" w:type="dxa"/>
            <w:gridSpan w:val="2"/>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Додатковий випуск акцій</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4C18" w:rsidTr="00A71866">
        <w:trPr>
          <w:trHeight w:val="200"/>
        </w:trPr>
        <w:tc>
          <w:tcPr>
            <w:tcW w:w="6840" w:type="dxa"/>
            <w:gridSpan w:val="2"/>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Унесення змін до статуту</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4C18" w:rsidTr="00A71866">
        <w:trPr>
          <w:trHeight w:val="200"/>
        </w:trPr>
        <w:tc>
          <w:tcPr>
            <w:tcW w:w="6840" w:type="dxa"/>
            <w:gridSpan w:val="2"/>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збільшення статутного капіталу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4C18" w:rsidTr="00A71866">
        <w:trPr>
          <w:trHeight w:val="200"/>
        </w:trPr>
        <w:tc>
          <w:tcPr>
            <w:tcW w:w="6840" w:type="dxa"/>
            <w:gridSpan w:val="2"/>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зменшення статутного капіталу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4C18" w:rsidTr="00A71866">
        <w:trPr>
          <w:trHeight w:val="200"/>
        </w:trPr>
        <w:tc>
          <w:tcPr>
            <w:tcW w:w="6840" w:type="dxa"/>
            <w:gridSpan w:val="2"/>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голови та членів наглядової ради</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4C18" w:rsidTr="00A71866">
        <w:trPr>
          <w:trHeight w:val="200"/>
        </w:trPr>
        <w:tc>
          <w:tcPr>
            <w:tcW w:w="6840" w:type="dxa"/>
            <w:gridSpan w:val="2"/>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виконавчого органу</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4C18" w:rsidTr="00A71866">
        <w:trPr>
          <w:trHeight w:val="200"/>
        </w:trPr>
        <w:tc>
          <w:tcPr>
            <w:tcW w:w="6840" w:type="dxa"/>
            <w:gridSpan w:val="2"/>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ревізійної комісії (ревізора)</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4C18" w:rsidTr="00A71866">
        <w:trPr>
          <w:trHeight w:val="200"/>
        </w:trPr>
        <w:tc>
          <w:tcPr>
            <w:tcW w:w="6840" w:type="dxa"/>
            <w:gridSpan w:val="2"/>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Делегування додаткових повноважень наглядовій раді</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4C18" w:rsidTr="00A71866">
        <w:trPr>
          <w:trHeight w:val="200"/>
        </w:trPr>
        <w:tc>
          <w:tcPr>
            <w:tcW w:w="1596"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284C18" w:rsidRDefault="00284C18" w:rsidP="00284C18">
      <w:pPr>
        <w:widowControl w:val="0"/>
        <w:autoSpaceDE w:val="0"/>
        <w:autoSpaceDN w:val="0"/>
        <w:adjustRightInd w:val="0"/>
        <w:spacing w:after="0" w:line="240" w:lineRule="auto"/>
        <w:rPr>
          <w:rFonts w:ascii="Times New Roman CYR" w:hAnsi="Times New Roman CYR" w:cs="Times New Roman CYR"/>
          <w:sz w:val="24"/>
          <w:szCs w:val="24"/>
        </w:rPr>
      </w:pPr>
    </w:p>
    <w:p w:rsidR="00284C18" w:rsidRDefault="00284C18" w:rsidP="00284C1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проводились у звітному році загальні збори акціонерів у формі заочного голосування (так/ні)?  </w:t>
      </w:r>
      <w:r>
        <w:rPr>
          <w:rFonts w:ascii="Times New Roman CYR" w:hAnsi="Times New Roman CYR" w:cs="Times New Roman CYR"/>
          <w:sz w:val="24"/>
          <w:szCs w:val="24"/>
          <w:u w:val="single"/>
        </w:rPr>
        <w:t>ні</w:t>
      </w:r>
    </w:p>
    <w:p w:rsidR="00284C18" w:rsidRDefault="00284C18" w:rsidP="00284C18">
      <w:pPr>
        <w:widowControl w:val="0"/>
        <w:autoSpaceDE w:val="0"/>
        <w:autoSpaceDN w:val="0"/>
        <w:adjustRightInd w:val="0"/>
        <w:spacing w:after="0" w:line="240" w:lineRule="auto"/>
        <w:rPr>
          <w:rFonts w:ascii="Times New Roman CYR" w:hAnsi="Times New Roman CYR" w:cs="Times New Roman CYR"/>
          <w:sz w:val="24"/>
          <w:szCs w:val="24"/>
        </w:rPr>
      </w:pPr>
    </w:p>
    <w:p w:rsidR="00284C18" w:rsidRDefault="00284C18" w:rsidP="00284C1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40"/>
        <w:gridCol w:w="1260"/>
        <w:gridCol w:w="1260"/>
      </w:tblGrid>
      <w:tr w:rsidR="00284C18" w:rsidTr="00A71866">
        <w:trPr>
          <w:trHeight w:val="200"/>
        </w:trPr>
        <w:tc>
          <w:tcPr>
            <w:tcW w:w="6840"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84C18" w:rsidTr="00A71866">
        <w:trPr>
          <w:trHeight w:val="200"/>
        </w:trPr>
        <w:tc>
          <w:tcPr>
            <w:tcW w:w="6840"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4C18" w:rsidTr="00A71866">
        <w:trPr>
          <w:trHeight w:val="200"/>
        </w:trPr>
        <w:tc>
          <w:tcPr>
            <w:tcW w:w="6840"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4C18" w:rsidTr="00A71866">
        <w:trPr>
          <w:trHeight w:val="200"/>
        </w:trPr>
        <w:tc>
          <w:tcPr>
            <w:tcW w:w="6840"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Ревізійна комісія (ревізор)</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4C18" w:rsidTr="00A71866">
        <w:trPr>
          <w:trHeight w:val="200"/>
        </w:trPr>
        <w:tc>
          <w:tcPr>
            <w:tcW w:w="6840"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Акціонери (акціонер), які (який) на день подання вимоги сукупно є власниками (власником) 10 і більше відсотків простих акцій товариства </w:t>
            </w:r>
          </w:p>
        </w:tc>
        <w:tc>
          <w:tcPr>
            <w:tcW w:w="2520" w:type="dxa"/>
            <w:gridSpan w:val="2"/>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д/н</w:t>
            </w:r>
          </w:p>
        </w:tc>
      </w:tr>
      <w:tr w:rsidR="00284C18" w:rsidTr="00A71866">
        <w:trPr>
          <w:trHeight w:val="200"/>
        </w:trPr>
        <w:tc>
          <w:tcPr>
            <w:tcW w:w="6840"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2520" w:type="dxa"/>
            <w:gridSpan w:val="2"/>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284C18" w:rsidRDefault="00284C18" w:rsidP="00284C18">
      <w:pPr>
        <w:widowControl w:val="0"/>
        <w:autoSpaceDE w:val="0"/>
        <w:autoSpaceDN w:val="0"/>
        <w:adjustRightInd w:val="0"/>
        <w:spacing w:after="0" w:line="240" w:lineRule="auto"/>
        <w:rPr>
          <w:rFonts w:ascii="Times New Roman CYR" w:hAnsi="Times New Roman CYR" w:cs="Times New Roman CYR"/>
          <w:sz w:val="24"/>
          <w:szCs w:val="24"/>
        </w:rPr>
      </w:pPr>
    </w:p>
    <w:p w:rsidR="00284C18" w:rsidRDefault="00284C18" w:rsidP="00284C1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У разі скликання, але непроведення річних (чергових) загальних зборів зазначається </w:t>
      </w:r>
      <w:r>
        <w:rPr>
          <w:rFonts w:ascii="Times New Roman CYR" w:hAnsi="Times New Roman CYR" w:cs="Times New Roman CYR"/>
          <w:b/>
          <w:bCs/>
          <w:sz w:val="24"/>
          <w:szCs w:val="24"/>
        </w:rPr>
        <w:lastRenderedPageBreak/>
        <w:t xml:space="preserve">причина їх непроведення: </w:t>
      </w:r>
      <w:r>
        <w:rPr>
          <w:rFonts w:ascii="Times New Roman CYR" w:hAnsi="Times New Roman CYR" w:cs="Times New Roman CYR"/>
          <w:sz w:val="24"/>
          <w:szCs w:val="24"/>
        </w:rPr>
        <w:t>д/н</w:t>
      </w:r>
    </w:p>
    <w:p w:rsidR="00284C18" w:rsidRDefault="00284C18" w:rsidP="00284C18">
      <w:pPr>
        <w:widowControl w:val="0"/>
        <w:autoSpaceDE w:val="0"/>
        <w:autoSpaceDN w:val="0"/>
        <w:adjustRightInd w:val="0"/>
        <w:spacing w:after="0" w:line="240" w:lineRule="auto"/>
        <w:rPr>
          <w:rFonts w:ascii="Times New Roman CYR" w:hAnsi="Times New Roman CYR" w:cs="Times New Roman CYR"/>
          <w:sz w:val="24"/>
          <w:szCs w:val="24"/>
        </w:rPr>
      </w:pPr>
    </w:p>
    <w:p w:rsidR="00284C18" w:rsidRDefault="00284C18" w:rsidP="00284C1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У разі скликання, але непроведення позачергових загальних зборів зазначається причина їх непроведення: </w:t>
      </w:r>
      <w:r>
        <w:rPr>
          <w:rFonts w:ascii="Times New Roman CYR" w:hAnsi="Times New Roman CYR" w:cs="Times New Roman CYR"/>
          <w:sz w:val="24"/>
          <w:szCs w:val="24"/>
        </w:rPr>
        <w:t>д/н</w:t>
      </w:r>
    </w:p>
    <w:p w:rsidR="00284C18" w:rsidRDefault="00284C18" w:rsidP="00284C18">
      <w:pPr>
        <w:widowControl w:val="0"/>
        <w:autoSpaceDE w:val="0"/>
        <w:autoSpaceDN w:val="0"/>
        <w:adjustRightInd w:val="0"/>
        <w:spacing w:after="0" w:line="240" w:lineRule="auto"/>
        <w:rPr>
          <w:rFonts w:ascii="Times New Roman CYR" w:hAnsi="Times New Roman CYR" w:cs="Times New Roman CYR"/>
          <w:sz w:val="24"/>
          <w:szCs w:val="24"/>
        </w:rPr>
      </w:pPr>
    </w:p>
    <w:p w:rsidR="00284C18" w:rsidRDefault="00284C18" w:rsidP="00284C1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4) інформація про наглядову раду та виконавчий орган емітента</w:t>
      </w:r>
    </w:p>
    <w:p w:rsidR="00284C18" w:rsidRDefault="00284C18" w:rsidP="00284C18">
      <w:pPr>
        <w:widowControl w:val="0"/>
        <w:autoSpaceDE w:val="0"/>
        <w:autoSpaceDN w:val="0"/>
        <w:adjustRightInd w:val="0"/>
        <w:spacing w:after="0" w:line="240" w:lineRule="auto"/>
        <w:rPr>
          <w:rFonts w:ascii="Times New Roman CYR" w:hAnsi="Times New Roman CYR" w:cs="Times New Roman CYR"/>
          <w:sz w:val="24"/>
          <w:szCs w:val="24"/>
        </w:rPr>
      </w:pPr>
    </w:p>
    <w:p w:rsidR="00284C18" w:rsidRDefault="00284C18" w:rsidP="00284C1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Склад наглядової ради </w:t>
      </w:r>
      <w:r>
        <w:rPr>
          <w:rFonts w:ascii="Times New Roman CYR" w:hAnsi="Times New Roman CYR" w:cs="Times New Roman CYR"/>
          <w:sz w:val="24"/>
          <w:szCs w:val="24"/>
        </w:rPr>
        <w:t>(за наявності)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100"/>
        <w:gridCol w:w="1260"/>
      </w:tblGrid>
      <w:tr w:rsidR="00284C18" w:rsidTr="00A71866">
        <w:trPr>
          <w:trHeight w:val="200"/>
        </w:trPr>
        <w:tc>
          <w:tcPr>
            <w:tcW w:w="8100"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Кількість осіб</w:t>
            </w:r>
          </w:p>
        </w:tc>
      </w:tr>
      <w:tr w:rsidR="00284C18" w:rsidTr="00A71866">
        <w:trPr>
          <w:trHeight w:val="200"/>
        </w:trPr>
        <w:tc>
          <w:tcPr>
            <w:tcW w:w="8100"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членів наглядової ради - акціонерів</w:t>
            </w: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r>
      <w:tr w:rsidR="00284C18" w:rsidTr="00A71866">
        <w:trPr>
          <w:trHeight w:val="200"/>
        </w:trPr>
        <w:tc>
          <w:tcPr>
            <w:tcW w:w="8100"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членів наглядової ради - представників акціонерів</w:t>
            </w: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w:t>
            </w:r>
          </w:p>
        </w:tc>
      </w:tr>
      <w:tr w:rsidR="00284C18" w:rsidTr="00A71866">
        <w:trPr>
          <w:trHeight w:val="200"/>
        </w:trPr>
        <w:tc>
          <w:tcPr>
            <w:tcW w:w="8100"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членів наглядової ради - незалежних директорів</w:t>
            </w: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w:t>
            </w:r>
          </w:p>
        </w:tc>
      </w:tr>
    </w:tbl>
    <w:p w:rsidR="00284C18" w:rsidRDefault="00284C18" w:rsidP="00284C18">
      <w:pPr>
        <w:widowControl w:val="0"/>
        <w:autoSpaceDE w:val="0"/>
        <w:autoSpaceDN w:val="0"/>
        <w:adjustRightInd w:val="0"/>
        <w:spacing w:after="0" w:line="240" w:lineRule="auto"/>
        <w:rPr>
          <w:rFonts w:ascii="Times New Roman CYR" w:hAnsi="Times New Roman CYR" w:cs="Times New Roman CYR"/>
          <w:sz w:val="24"/>
          <w:szCs w:val="24"/>
        </w:rPr>
      </w:pPr>
    </w:p>
    <w:p w:rsidR="00284C18" w:rsidRDefault="00284C18" w:rsidP="00284C1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Комітети в складі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390"/>
        <w:gridCol w:w="4450"/>
        <w:gridCol w:w="1260"/>
        <w:gridCol w:w="1260"/>
      </w:tblGrid>
      <w:tr w:rsidR="00284C18" w:rsidTr="00A71866">
        <w:trPr>
          <w:trHeight w:val="200"/>
        </w:trPr>
        <w:tc>
          <w:tcPr>
            <w:tcW w:w="6840" w:type="dxa"/>
            <w:gridSpan w:val="2"/>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84C18" w:rsidTr="00A71866">
        <w:trPr>
          <w:trHeight w:val="200"/>
        </w:trPr>
        <w:tc>
          <w:tcPr>
            <w:tcW w:w="6840" w:type="dxa"/>
            <w:gridSpan w:val="2"/>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аудиту</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4C18" w:rsidTr="00A71866">
        <w:trPr>
          <w:trHeight w:val="200"/>
        </w:trPr>
        <w:tc>
          <w:tcPr>
            <w:tcW w:w="6840" w:type="dxa"/>
            <w:gridSpan w:val="2"/>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призначень</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4C18" w:rsidTr="00A71866">
        <w:trPr>
          <w:trHeight w:val="200"/>
        </w:trPr>
        <w:tc>
          <w:tcPr>
            <w:tcW w:w="6840" w:type="dxa"/>
            <w:gridSpan w:val="2"/>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винагород</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4C18" w:rsidTr="00A71866">
        <w:trPr>
          <w:trHeight w:val="200"/>
        </w:trPr>
        <w:tc>
          <w:tcPr>
            <w:tcW w:w="2390"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6970" w:type="dxa"/>
            <w:gridSpan w:val="3"/>
            <w:tcBorders>
              <w:top w:val="single" w:sz="6" w:space="0" w:color="auto"/>
              <w:left w:val="single" w:sz="6" w:space="0" w:color="auto"/>
              <w:bottom w:val="single" w:sz="6" w:space="0" w:color="auto"/>
            </w:tcBorders>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створено</w:t>
            </w:r>
          </w:p>
        </w:tc>
      </w:tr>
    </w:tbl>
    <w:p w:rsidR="00284C18" w:rsidRDefault="00284C18" w:rsidP="00284C18">
      <w:pPr>
        <w:widowControl w:val="0"/>
        <w:autoSpaceDE w:val="0"/>
        <w:autoSpaceDN w:val="0"/>
        <w:adjustRightInd w:val="0"/>
        <w:spacing w:after="0" w:line="240" w:lineRule="auto"/>
        <w:rPr>
          <w:rFonts w:ascii="Times New Roman CYR" w:hAnsi="Times New Roman CYR" w:cs="Times New Roman CYR"/>
          <w:sz w:val="24"/>
          <w:szCs w:val="24"/>
        </w:rPr>
      </w:pPr>
    </w:p>
    <w:p w:rsidR="00284C18" w:rsidRDefault="00284C18" w:rsidP="00284C1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Інформація щодо компетентності та ефективності комітетів: </w:t>
      </w:r>
      <w:r>
        <w:rPr>
          <w:rFonts w:ascii="Times New Roman CYR" w:hAnsi="Times New Roman CYR" w:cs="Times New Roman CYR"/>
          <w:sz w:val="24"/>
          <w:szCs w:val="24"/>
        </w:rPr>
        <w:t>д/н</w:t>
      </w:r>
    </w:p>
    <w:p w:rsidR="00284C18" w:rsidRDefault="00284C18" w:rsidP="00284C18">
      <w:pPr>
        <w:widowControl w:val="0"/>
        <w:autoSpaceDE w:val="0"/>
        <w:autoSpaceDN w:val="0"/>
        <w:adjustRightInd w:val="0"/>
        <w:spacing w:after="0" w:line="240" w:lineRule="auto"/>
        <w:rPr>
          <w:rFonts w:ascii="Times New Roman CYR" w:hAnsi="Times New Roman CYR" w:cs="Times New Roman CYR"/>
          <w:sz w:val="24"/>
          <w:szCs w:val="24"/>
        </w:rPr>
      </w:pPr>
    </w:p>
    <w:p w:rsidR="00284C18" w:rsidRDefault="00284C18" w:rsidP="00284C1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Інформація стосовно кількості засідань та яких саме комітетів наглядової ради: </w:t>
      </w:r>
      <w:r>
        <w:rPr>
          <w:rFonts w:ascii="Times New Roman CYR" w:hAnsi="Times New Roman CYR" w:cs="Times New Roman CYR"/>
          <w:sz w:val="24"/>
          <w:szCs w:val="24"/>
        </w:rPr>
        <w:t>д/н</w:t>
      </w:r>
    </w:p>
    <w:p w:rsidR="00284C18" w:rsidRDefault="00284C18" w:rsidP="00284C18">
      <w:pPr>
        <w:widowControl w:val="0"/>
        <w:autoSpaceDE w:val="0"/>
        <w:autoSpaceDN w:val="0"/>
        <w:adjustRightInd w:val="0"/>
        <w:spacing w:after="0" w:line="240" w:lineRule="auto"/>
        <w:rPr>
          <w:rFonts w:ascii="Times New Roman CYR" w:hAnsi="Times New Roman CYR" w:cs="Times New Roman CYR"/>
          <w:sz w:val="24"/>
          <w:szCs w:val="24"/>
        </w:rPr>
      </w:pPr>
    </w:p>
    <w:p w:rsidR="00284C18" w:rsidRDefault="00284C18" w:rsidP="00284C1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Персональний склад наглядової ради </w:t>
      </w:r>
    </w:p>
    <w:p w:rsidR="00284C18" w:rsidRDefault="00284C18" w:rsidP="00284C18">
      <w:pPr>
        <w:widowControl w:val="0"/>
        <w:autoSpaceDE w:val="0"/>
        <w:autoSpaceDN w:val="0"/>
        <w:adjustRightInd w:val="0"/>
        <w:spacing w:after="0" w:line="240" w:lineRule="auto"/>
        <w:rPr>
          <w:rFonts w:ascii="Times New Roman CYR" w:hAnsi="Times New Roman CYR" w:cs="Times New Roman CYR"/>
          <w:sz w:val="24"/>
          <w:szCs w:val="24"/>
        </w:rPr>
      </w:pPr>
    </w:p>
    <w:tbl>
      <w:tblPr>
        <w:tblW w:w="1000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3000"/>
        <w:gridCol w:w="2000"/>
        <w:gridCol w:w="2000"/>
      </w:tblGrid>
      <w:tr w:rsidR="00284C18" w:rsidTr="00E06029">
        <w:trPr>
          <w:trHeight w:val="200"/>
        </w:trPr>
        <w:tc>
          <w:tcPr>
            <w:tcW w:w="3000" w:type="dxa"/>
            <w:vMerge w:val="restart"/>
            <w:tcBorders>
              <w:top w:val="single" w:sz="6" w:space="0" w:color="auto"/>
              <w:bottom w:val="nil"/>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Прізвище, ім'я, по батькові</w:t>
            </w:r>
          </w:p>
        </w:tc>
        <w:tc>
          <w:tcPr>
            <w:tcW w:w="3000" w:type="dxa"/>
            <w:vMerge w:val="restart"/>
            <w:tcBorders>
              <w:top w:val="single" w:sz="6" w:space="0" w:color="auto"/>
              <w:left w:val="single" w:sz="6" w:space="0" w:color="auto"/>
              <w:bottom w:val="nil"/>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Посада</w:t>
            </w:r>
          </w:p>
        </w:tc>
        <w:tc>
          <w:tcPr>
            <w:tcW w:w="4000" w:type="dxa"/>
            <w:gridSpan w:val="2"/>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Незалежний член</w:t>
            </w:r>
          </w:p>
        </w:tc>
      </w:tr>
      <w:tr w:rsidR="00284C18" w:rsidTr="00E06029">
        <w:trPr>
          <w:trHeight w:val="200"/>
        </w:trPr>
        <w:tc>
          <w:tcPr>
            <w:tcW w:w="3000" w:type="dxa"/>
            <w:vMerge/>
            <w:tcBorders>
              <w:top w:val="nil"/>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3000" w:type="dxa"/>
            <w:vMerge/>
            <w:tcBorders>
              <w:top w:val="nil"/>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Так</w:t>
            </w:r>
          </w:p>
        </w:tc>
        <w:tc>
          <w:tcPr>
            <w:tcW w:w="200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Ні</w:t>
            </w:r>
          </w:p>
        </w:tc>
      </w:tr>
      <w:tr w:rsidR="00284C18" w:rsidTr="00E06029">
        <w:trPr>
          <w:trHeight w:val="200"/>
        </w:trPr>
        <w:tc>
          <w:tcPr>
            <w:tcW w:w="3000" w:type="dxa"/>
            <w:tcBorders>
              <w:top w:val="single" w:sz="6" w:space="0" w:color="auto"/>
              <w:bottom w:val="single" w:sz="6" w:space="0" w:color="auto"/>
              <w:right w:val="single" w:sz="6" w:space="0" w:color="auto"/>
            </w:tcBorders>
          </w:tcPr>
          <w:p w:rsidR="00284C18" w:rsidRPr="009E6092" w:rsidRDefault="009E6092" w:rsidP="00A71866">
            <w:pPr>
              <w:widowControl w:val="0"/>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rPr>
              <w:t>Пятрас</w:t>
            </w:r>
            <w:r>
              <w:rPr>
                <w:rFonts w:ascii="Times New Roman CYR" w:hAnsi="Times New Roman CYR" w:cs="Times New Roman CYR"/>
                <w:sz w:val="24"/>
                <w:szCs w:val="24"/>
                <w:lang w:val="uk-UA"/>
              </w:rPr>
              <w:t xml:space="preserve"> Яшинскас</w:t>
            </w:r>
          </w:p>
        </w:tc>
        <w:tc>
          <w:tcPr>
            <w:tcW w:w="3000" w:type="dxa"/>
            <w:tcBorders>
              <w:top w:val="single" w:sz="6" w:space="0" w:color="auto"/>
              <w:left w:val="single" w:sz="6" w:space="0" w:color="auto"/>
              <w:bottom w:val="single" w:sz="6" w:space="0" w:color="auto"/>
              <w:right w:val="single" w:sz="6" w:space="0" w:color="auto"/>
            </w:tcBorders>
          </w:tcPr>
          <w:p w:rsidR="00284C18" w:rsidRDefault="00DE0AB2"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голова</w:t>
            </w:r>
          </w:p>
        </w:tc>
        <w:tc>
          <w:tcPr>
            <w:tcW w:w="2000" w:type="dxa"/>
            <w:tcBorders>
              <w:top w:val="single" w:sz="6" w:space="0" w:color="auto"/>
              <w:left w:val="single" w:sz="6" w:space="0" w:color="auto"/>
              <w:bottom w:val="single" w:sz="6" w:space="0" w:color="auto"/>
              <w:right w:val="single" w:sz="6" w:space="0" w:color="auto"/>
            </w:tcBorders>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X</w:t>
            </w:r>
          </w:p>
        </w:tc>
      </w:tr>
      <w:tr w:rsidR="00284C18" w:rsidTr="00E06029">
        <w:trPr>
          <w:trHeight w:val="200"/>
        </w:trPr>
        <w:tc>
          <w:tcPr>
            <w:tcW w:w="3000" w:type="dxa"/>
            <w:tcBorders>
              <w:top w:val="single" w:sz="6" w:space="0" w:color="auto"/>
              <w:bottom w:val="single" w:sz="6" w:space="0" w:color="auto"/>
              <w:right w:val="single" w:sz="6" w:space="0" w:color="auto"/>
            </w:tcBorders>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283A0E" w:rsidRDefault="00283A0E" w:rsidP="00E06029">
            <w:pPr>
              <w:widowControl w:val="0"/>
              <w:autoSpaceDE w:val="0"/>
              <w:autoSpaceDN w:val="0"/>
              <w:adjustRightInd w:val="0"/>
              <w:spacing w:after="0" w:line="240" w:lineRule="auto"/>
              <w:jc w:val="both"/>
              <w:rPr>
                <w:rFonts w:ascii="Times New Roman CYR" w:hAnsi="Times New Roman CYR" w:cs="Times New Roman CYR"/>
                <w:sz w:val="20"/>
                <w:szCs w:val="20"/>
              </w:rPr>
            </w:pPr>
          </w:p>
          <w:p w:rsidR="00283A0E" w:rsidRDefault="00283A0E" w:rsidP="00E06029">
            <w:pPr>
              <w:widowControl w:val="0"/>
              <w:autoSpaceDE w:val="0"/>
              <w:autoSpaceDN w:val="0"/>
              <w:adjustRightInd w:val="0"/>
              <w:spacing w:after="0" w:line="240" w:lineRule="auto"/>
              <w:jc w:val="both"/>
              <w:rPr>
                <w:rFonts w:ascii="Times New Roman CYR" w:hAnsi="Times New Roman CYR" w:cs="Times New Roman CYR"/>
                <w:sz w:val="20"/>
                <w:szCs w:val="20"/>
              </w:rPr>
            </w:pPr>
            <w:r w:rsidRPr="00283A0E">
              <w:rPr>
                <w:rFonts w:ascii="Times New Roman CYR" w:hAnsi="Times New Roman CYR" w:cs="Times New Roman CYR"/>
                <w:sz w:val="20"/>
                <w:szCs w:val="20"/>
              </w:rPr>
              <w:t xml:space="preserve">Функцiональнi обов'язки членiв Наглядовоi ради визначенi у Статутi ПАТ "МТФ Мрія" та у Положеннi про Наглядову </w:t>
            </w:r>
            <w:proofErr w:type="gramStart"/>
            <w:r w:rsidRPr="00283A0E">
              <w:rPr>
                <w:rFonts w:ascii="Times New Roman CYR" w:hAnsi="Times New Roman CYR" w:cs="Times New Roman CYR"/>
                <w:sz w:val="20"/>
                <w:szCs w:val="20"/>
              </w:rPr>
              <w:t>Раду ,</w:t>
            </w:r>
            <w:proofErr w:type="gramEnd"/>
            <w:r w:rsidRPr="00283A0E">
              <w:rPr>
                <w:rFonts w:ascii="Times New Roman CYR" w:hAnsi="Times New Roman CYR" w:cs="Times New Roman CYR"/>
                <w:sz w:val="20"/>
                <w:szCs w:val="20"/>
              </w:rPr>
              <w:t xml:space="preserve"> якi у вiльному доступi розмiщенi на сайтi Товариства у мережi Iнтернет: http://mriya.pat.ua/documents/</w:t>
            </w:r>
          </w:p>
          <w:p w:rsidR="00283A0E" w:rsidRDefault="00283A0E" w:rsidP="00E06029">
            <w:pPr>
              <w:widowControl w:val="0"/>
              <w:autoSpaceDE w:val="0"/>
              <w:autoSpaceDN w:val="0"/>
              <w:adjustRightInd w:val="0"/>
              <w:spacing w:after="0" w:line="240" w:lineRule="auto"/>
              <w:jc w:val="both"/>
              <w:rPr>
                <w:rFonts w:ascii="Times New Roman CYR" w:hAnsi="Times New Roman CYR" w:cs="Times New Roman CYR"/>
                <w:sz w:val="20"/>
                <w:szCs w:val="20"/>
              </w:rPr>
            </w:pPr>
            <w:r w:rsidRPr="00283A0E">
              <w:rPr>
                <w:rFonts w:ascii="Times New Roman CYR" w:hAnsi="Times New Roman CYR" w:cs="Times New Roman CYR"/>
                <w:sz w:val="20"/>
                <w:szCs w:val="20"/>
              </w:rPr>
              <w:t>Голова Наглядової ради, який органiзовує роботу Наглядової ради, здiйснює управлiння та контроль за работою Наглядової ради, координує роботу Наглядової ради та направляє її на захист прав акцiонерiв; дає необхiднi доручення членам Наглядової ради з пiдготовки питань, якi розглядаються на засiданнях Наглядової ради; пiдписує протоколи Наглядової ради за пiдсумками засiдань Наглядової ради, а також виконує iншi функцiї органiзацiйного характеру, визначенi у Положеннi про Наглядову раду ПАТ "МТФ Мрія"</w:t>
            </w:r>
          </w:p>
          <w:p w:rsidR="00E06029" w:rsidRDefault="00E06029" w:rsidP="00E06029">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27.04.2021 р. Загальнi збори Товариства прийняли рiшення про обрання члена Наглядової ради Пятраса </w:t>
            </w:r>
            <w:proofErr w:type="gramStart"/>
            <w:r>
              <w:rPr>
                <w:rFonts w:ascii="Times New Roman CYR" w:hAnsi="Times New Roman CYR" w:cs="Times New Roman CYR"/>
                <w:sz w:val="20"/>
                <w:szCs w:val="20"/>
              </w:rPr>
              <w:t>Яшинскаса .</w:t>
            </w:r>
            <w:proofErr w:type="gramEnd"/>
            <w:r>
              <w:rPr>
                <w:rFonts w:ascii="Times New Roman CYR" w:hAnsi="Times New Roman CYR" w:cs="Times New Roman CYR"/>
                <w:sz w:val="20"/>
                <w:szCs w:val="20"/>
              </w:rPr>
              <w:t xml:space="preserve"> Обраний головою наглядової ради на засіданні наглядової </w:t>
            </w:r>
            <w:proofErr w:type="gramStart"/>
            <w:r>
              <w:rPr>
                <w:rFonts w:ascii="Times New Roman CYR" w:hAnsi="Times New Roman CYR" w:cs="Times New Roman CYR"/>
                <w:sz w:val="20"/>
                <w:szCs w:val="20"/>
              </w:rPr>
              <w:t>ради протокол</w:t>
            </w:r>
            <w:proofErr w:type="gramEnd"/>
            <w:r>
              <w:rPr>
                <w:rFonts w:ascii="Times New Roman CYR" w:hAnsi="Times New Roman CYR" w:cs="Times New Roman CYR"/>
                <w:sz w:val="20"/>
                <w:szCs w:val="20"/>
              </w:rPr>
              <w:t xml:space="preserve"> № 04/21 від 28.04.2021.</w:t>
            </w:r>
          </w:p>
          <w:p w:rsidR="00E06029" w:rsidRDefault="00E06029" w:rsidP="00E06029">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Представник від акціонера - юридичної особи АТ " Утенос трикотажас " (Литва).  Висунутий на дану посаду згідно рішення керівництва АТ " Утенос трикотажас </w:t>
            </w:r>
            <w:proofErr w:type="gramStart"/>
            <w:r>
              <w:rPr>
                <w:rFonts w:ascii="Times New Roman CYR" w:hAnsi="Times New Roman CYR" w:cs="Times New Roman CYR"/>
                <w:sz w:val="20"/>
                <w:szCs w:val="20"/>
              </w:rPr>
              <w:t>" .</w:t>
            </w:r>
            <w:proofErr w:type="gramEnd"/>
          </w:p>
          <w:p w:rsidR="00284C18" w:rsidRDefault="00284C18" w:rsidP="00283A0E">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284C18" w:rsidTr="00E06029">
        <w:trPr>
          <w:trHeight w:val="200"/>
        </w:trPr>
        <w:tc>
          <w:tcPr>
            <w:tcW w:w="3000" w:type="dxa"/>
            <w:tcBorders>
              <w:top w:val="single" w:sz="6" w:space="0" w:color="auto"/>
              <w:bottom w:val="single" w:sz="6" w:space="0" w:color="auto"/>
              <w:right w:val="single" w:sz="6" w:space="0" w:color="auto"/>
            </w:tcBorders>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Вашкiс Вiтаутас</w:t>
            </w:r>
          </w:p>
        </w:tc>
        <w:tc>
          <w:tcPr>
            <w:tcW w:w="3000" w:type="dxa"/>
            <w:tcBorders>
              <w:top w:val="single" w:sz="6" w:space="0" w:color="auto"/>
              <w:left w:val="single" w:sz="6" w:space="0" w:color="auto"/>
              <w:bottom w:val="single" w:sz="6" w:space="0" w:color="auto"/>
              <w:right w:val="single" w:sz="6" w:space="0" w:color="auto"/>
            </w:tcBorders>
          </w:tcPr>
          <w:p w:rsidR="00284C18" w:rsidRDefault="00DE0AB2"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w:t>
            </w:r>
          </w:p>
        </w:tc>
        <w:tc>
          <w:tcPr>
            <w:tcW w:w="2000" w:type="dxa"/>
            <w:tcBorders>
              <w:top w:val="single" w:sz="6" w:space="0" w:color="auto"/>
              <w:left w:val="single" w:sz="6" w:space="0" w:color="auto"/>
              <w:bottom w:val="single" w:sz="6" w:space="0" w:color="auto"/>
              <w:right w:val="single" w:sz="6" w:space="0" w:color="auto"/>
            </w:tcBorders>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X</w:t>
            </w:r>
          </w:p>
        </w:tc>
      </w:tr>
      <w:tr w:rsidR="00283A0E" w:rsidTr="00E06029">
        <w:trPr>
          <w:trHeight w:val="200"/>
        </w:trPr>
        <w:tc>
          <w:tcPr>
            <w:tcW w:w="3000" w:type="dxa"/>
            <w:tcBorders>
              <w:top w:val="single" w:sz="6" w:space="0" w:color="auto"/>
              <w:bottom w:val="single" w:sz="6" w:space="0" w:color="auto"/>
              <w:right w:val="single" w:sz="6" w:space="0" w:color="auto"/>
            </w:tcBorders>
          </w:tcPr>
          <w:p w:rsidR="00283A0E" w:rsidRDefault="00283A0E" w:rsidP="00283A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283A0E" w:rsidRDefault="00283A0E" w:rsidP="00283A0E">
            <w:pPr>
              <w:widowControl w:val="0"/>
              <w:autoSpaceDE w:val="0"/>
              <w:autoSpaceDN w:val="0"/>
              <w:adjustRightInd w:val="0"/>
              <w:spacing w:after="0" w:line="240" w:lineRule="auto"/>
              <w:jc w:val="both"/>
              <w:rPr>
                <w:rFonts w:ascii="Times New Roman CYR" w:hAnsi="Times New Roman CYR" w:cs="Times New Roman CYR"/>
                <w:sz w:val="20"/>
                <w:szCs w:val="20"/>
              </w:rPr>
            </w:pPr>
            <w:r w:rsidRPr="00283A0E">
              <w:rPr>
                <w:rFonts w:ascii="Times New Roman CYR" w:hAnsi="Times New Roman CYR" w:cs="Times New Roman CYR"/>
                <w:sz w:val="20"/>
                <w:szCs w:val="20"/>
              </w:rPr>
              <w:t xml:space="preserve">Функцiональнi обов'язки членiв Наглядовоi ради визначенi у Статутi ПАТ "МТФ Мрія" та у Положеннi про Наглядову </w:t>
            </w:r>
            <w:proofErr w:type="gramStart"/>
            <w:r w:rsidRPr="00283A0E">
              <w:rPr>
                <w:rFonts w:ascii="Times New Roman CYR" w:hAnsi="Times New Roman CYR" w:cs="Times New Roman CYR"/>
                <w:sz w:val="20"/>
                <w:szCs w:val="20"/>
              </w:rPr>
              <w:t>Раду ,</w:t>
            </w:r>
            <w:proofErr w:type="gramEnd"/>
            <w:r w:rsidRPr="00283A0E">
              <w:rPr>
                <w:rFonts w:ascii="Times New Roman CYR" w:hAnsi="Times New Roman CYR" w:cs="Times New Roman CYR"/>
                <w:sz w:val="20"/>
                <w:szCs w:val="20"/>
              </w:rPr>
              <w:t xml:space="preserve"> якi у вiльному доступi розмiщенi на сайтi Товариства у мережi Iнтернет: http://mriya.pat.ua/documents/</w:t>
            </w:r>
          </w:p>
          <w:p w:rsidR="00283A0E" w:rsidRDefault="00283A0E" w:rsidP="00283A0E">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27.04.2021 р. Загальнi збори Товариства прийняли рiшення про обрання члена Наглядової ради </w:t>
            </w:r>
            <w:r>
              <w:rPr>
                <w:rFonts w:ascii="Times New Roman CYR" w:hAnsi="Times New Roman CYR" w:cs="Times New Roman CYR"/>
                <w:sz w:val="20"/>
                <w:szCs w:val="20"/>
                <w:lang w:val="uk-UA"/>
              </w:rPr>
              <w:t xml:space="preserve">Вашкіса </w:t>
            </w:r>
            <w:proofErr w:type="gramStart"/>
            <w:r>
              <w:rPr>
                <w:rFonts w:ascii="Times New Roman CYR" w:hAnsi="Times New Roman CYR" w:cs="Times New Roman CYR"/>
                <w:sz w:val="20"/>
                <w:szCs w:val="20"/>
                <w:lang w:val="uk-UA"/>
              </w:rPr>
              <w:t>Вітаутаса</w:t>
            </w:r>
            <w:r>
              <w:rPr>
                <w:rFonts w:ascii="Times New Roman CYR" w:hAnsi="Times New Roman CYR" w:cs="Times New Roman CYR"/>
                <w:sz w:val="20"/>
                <w:szCs w:val="20"/>
              </w:rPr>
              <w:t xml:space="preserve"> .</w:t>
            </w:r>
            <w:proofErr w:type="gramEnd"/>
            <w:r>
              <w:rPr>
                <w:rFonts w:ascii="Times New Roman CYR" w:hAnsi="Times New Roman CYR" w:cs="Times New Roman CYR"/>
                <w:sz w:val="20"/>
                <w:szCs w:val="20"/>
              </w:rPr>
              <w:t xml:space="preserve"> </w:t>
            </w:r>
            <w:r>
              <w:rPr>
                <w:rFonts w:ascii="Times New Roman CYR" w:hAnsi="Times New Roman CYR" w:cs="Times New Roman CYR"/>
                <w:sz w:val="20"/>
                <w:szCs w:val="20"/>
                <w:lang w:val="uk-UA"/>
              </w:rPr>
              <w:t xml:space="preserve">Акціонер , володіє 1 акцією </w:t>
            </w:r>
            <w:r w:rsidR="00B67C3C">
              <w:rPr>
                <w:rFonts w:ascii="Times New Roman CYR" w:hAnsi="Times New Roman CYR" w:cs="Times New Roman CYR"/>
                <w:sz w:val="20"/>
                <w:szCs w:val="20"/>
                <w:lang w:val="uk-UA"/>
              </w:rPr>
              <w:t>емітента.</w:t>
            </w:r>
            <w:r>
              <w:rPr>
                <w:rFonts w:ascii="Times New Roman CYR" w:hAnsi="Times New Roman CYR" w:cs="Times New Roman CYR"/>
                <w:sz w:val="20"/>
                <w:szCs w:val="20"/>
              </w:rPr>
              <w:t xml:space="preserve"> </w:t>
            </w:r>
            <w:r>
              <w:rPr>
                <w:rFonts w:ascii="Times New Roman CYR" w:hAnsi="Times New Roman CYR" w:cs="Times New Roman CYR"/>
                <w:sz w:val="20"/>
                <w:szCs w:val="20"/>
              </w:rPr>
              <w:lastRenderedPageBreak/>
              <w:t>Висунута на дану посаду згідно рішення керівництва АТ " Утенос трикотажас</w:t>
            </w:r>
          </w:p>
          <w:p w:rsidR="00283A0E" w:rsidRDefault="00283A0E" w:rsidP="00283A0E">
            <w:pPr>
              <w:widowControl w:val="0"/>
              <w:autoSpaceDE w:val="0"/>
              <w:autoSpaceDN w:val="0"/>
              <w:adjustRightInd w:val="0"/>
              <w:spacing w:after="0" w:line="240" w:lineRule="auto"/>
              <w:jc w:val="both"/>
              <w:rPr>
                <w:rFonts w:ascii="Times New Roman CYR" w:hAnsi="Times New Roman CYR" w:cs="Times New Roman CYR"/>
                <w:sz w:val="20"/>
                <w:szCs w:val="20"/>
              </w:rPr>
            </w:pPr>
          </w:p>
          <w:p w:rsidR="00283A0E" w:rsidRDefault="00283A0E" w:rsidP="00283A0E">
            <w:pPr>
              <w:widowControl w:val="0"/>
              <w:autoSpaceDE w:val="0"/>
              <w:autoSpaceDN w:val="0"/>
              <w:adjustRightInd w:val="0"/>
              <w:spacing w:after="0" w:line="240" w:lineRule="auto"/>
              <w:rPr>
                <w:rFonts w:ascii="Times New Roman CYR" w:hAnsi="Times New Roman CYR" w:cs="Times New Roman CYR"/>
                <w:sz w:val="24"/>
                <w:szCs w:val="24"/>
              </w:rPr>
            </w:pPr>
          </w:p>
        </w:tc>
      </w:tr>
      <w:tr w:rsidR="00284C18" w:rsidTr="00E06029">
        <w:trPr>
          <w:trHeight w:val="200"/>
        </w:trPr>
        <w:tc>
          <w:tcPr>
            <w:tcW w:w="3000" w:type="dxa"/>
            <w:tcBorders>
              <w:top w:val="single" w:sz="6" w:space="0" w:color="auto"/>
              <w:bottom w:val="single" w:sz="6" w:space="0" w:color="auto"/>
              <w:right w:val="single" w:sz="6" w:space="0" w:color="auto"/>
            </w:tcBorders>
          </w:tcPr>
          <w:p w:rsidR="00284C18" w:rsidRPr="009E6092" w:rsidRDefault="009E6092" w:rsidP="00A71866">
            <w:pPr>
              <w:widowControl w:val="0"/>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rPr>
              <w:lastRenderedPageBreak/>
              <w:t>Гитис К</w:t>
            </w:r>
            <w:r>
              <w:rPr>
                <w:rFonts w:ascii="Times New Roman CYR" w:hAnsi="Times New Roman CYR" w:cs="Times New Roman CYR"/>
                <w:sz w:val="24"/>
                <w:szCs w:val="24"/>
                <w:lang w:val="uk-UA"/>
              </w:rPr>
              <w:t>ундротас</w:t>
            </w:r>
          </w:p>
        </w:tc>
        <w:tc>
          <w:tcPr>
            <w:tcW w:w="3000" w:type="dxa"/>
            <w:tcBorders>
              <w:top w:val="single" w:sz="6" w:space="0" w:color="auto"/>
              <w:left w:val="single" w:sz="6" w:space="0" w:color="auto"/>
              <w:bottom w:val="single" w:sz="6" w:space="0" w:color="auto"/>
              <w:right w:val="single" w:sz="6" w:space="0" w:color="auto"/>
            </w:tcBorders>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w:t>
            </w:r>
          </w:p>
        </w:tc>
        <w:tc>
          <w:tcPr>
            <w:tcW w:w="2000" w:type="dxa"/>
            <w:tcBorders>
              <w:top w:val="single" w:sz="6" w:space="0" w:color="auto"/>
              <w:left w:val="single" w:sz="6" w:space="0" w:color="auto"/>
              <w:bottom w:val="single" w:sz="6" w:space="0" w:color="auto"/>
              <w:right w:val="single" w:sz="6" w:space="0" w:color="auto"/>
            </w:tcBorders>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X</w:t>
            </w:r>
          </w:p>
        </w:tc>
      </w:tr>
      <w:tr w:rsidR="00283A0E" w:rsidTr="00E06029">
        <w:trPr>
          <w:trHeight w:val="200"/>
        </w:trPr>
        <w:tc>
          <w:tcPr>
            <w:tcW w:w="3000" w:type="dxa"/>
            <w:tcBorders>
              <w:top w:val="single" w:sz="6" w:space="0" w:color="auto"/>
              <w:bottom w:val="single" w:sz="6" w:space="0" w:color="auto"/>
              <w:right w:val="single" w:sz="6" w:space="0" w:color="auto"/>
            </w:tcBorders>
          </w:tcPr>
          <w:p w:rsidR="00283A0E" w:rsidRDefault="00283A0E" w:rsidP="00283A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283A0E" w:rsidRDefault="00283A0E" w:rsidP="00283A0E">
            <w:pPr>
              <w:widowControl w:val="0"/>
              <w:autoSpaceDE w:val="0"/>
              <w:autoSpaceDN w:val="0"/>
              <w:adjustRightInd w:val="0"/>
              <w:spacing w:after="0" w:line="240" w:lineRule="auto"/>
              <w:jc w:val="both"/>
              <w:rPr>
                <w:rFonts w:ascii="Times New Roman CYR" w:hAnsi="Times New Roman CYR" w:cs="Times New Roman CYR"/>
                <w:sz w:val="20"/>
                <w:szCs w:val="20"/>
              </w:rPr>
            </w:pPr>
            <w:r w:rsidRPr="00283A0E">
              <w:rPr>
                <w:rFonts w:ascii="Times New Roman CYR" w:hAnsi="Times New Roman CYR" w:cs="Times New Roman CYR"/>
                <w:sz w:val="20"/>
                <w:szCs w:val="20"/>
              </w:rPr>
              <w:t xml:space="preserve">Функцiональнi обов'язки членiв Наглядовоi ради визначенi у Статутi ПАТ "МТФ Мрія" та у Положеннi про Наглядову </w:t>
            </w:r>
            <w:proofErr w:type="gramStart"/>
            <w:r w:rsidRPr="00283A0E">
              <w:rPr>
                <w:rFonts w:ascii="Times New Roman CYR" w:hAnsi="Times New Roman CYR" w:cs="Times New Roman CYR"/>
                <w:sz w:val="20"/>
                <w:szCs w:val="20"/>
              </w:rPr>
              <w:t>Раду ,</w:t>
            </w:r>
            <w:proofErr w:type="gramEnd"/>
            <w:r w:rsidRPr="00283A0E">
              <w:rPr>
                <w:rFonts w:ascii="Times New Roman CYR" w:hAnsi="Times New Roman CYR" w:cs="Times New Roman CYR"/>
                <w:sz w:val="20"/>
                <w:szCs w:val="20"/>
              </w:rPr>
              <w:t xml:space="preserve"> якi у вiльному доступi розмiщенi на сайтi Товариства у мережi Iнтернет: http://mriya.pat.ua/documents/</w:t>
            </w:r>
          </w:p>
          <w:p w:rsidR="00283A0E" w:rsidRDefault="00283A0E" w:rsidP="00283A0E">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27.04.2021 р. Загальнi збори Товариства прийняли рiшення про об</w:t>
            </w:r>
            <w:r w:rsidR="00B67C3C">
              <w:rPr>
                <w:rFonts w:ascii="Times New Roman CYR" w:hAnsi="Times New Roman CYR" w:cs="Times New Roman CYR"/>
                <w:sz w:val="20"/>
                <w:szCs w:val="20"/>
              </w:rPr>
              <w:t xml:space="preserve">рання члена Наглядової ради </w:t>
            </w:r>
            <w:r w:rsidR="00B67C3C">
              <w:rPr>
                <w:rFonts w:ascii="Times New Roman CYR" w:hAnsi="Times New Roman CYR" w:cs="Times New Roman CYR"/>
                <w:sz w:val="20"/>
                <w:szCs w:val="20"/>
                <w:lang w:val="uk-UA"/>
              </w:rPr>
              <w:t>Гітіса Кундротаса</w:t>
            </w:r>
            <w:r>
              <w:rPr>
                <w:rFonts w:ascii="Times New Roman CYR" w:hAnsi="Times New Roman CYR" w:cs="Times New Roman CYR"/>
                <w:sz w:val="20"/>
                <w:szCs w:val="20"/>
              </w:rPr>
              <w:t>. Представник від акціонера - юридичної особи АТ " Утенос трикотажас " (Литва) Висунута на дану посаду згідно рішення керівництва АТ " Утенос трикотажас</w:t>
            </w:r>
          </w:p>
          <w:p w:rsidR="00283A0E" w:rsidRDefault="00283A0E" w:rsidP="00283A0E">
            <w:pPr>
              <w:widowControl w:val="0"/>
              <w:autoSpaceDE w:val="0"/>
              <w:autoSpaceDN w:val="0"/>
              <w:adjustRightInd w:val="0"/>
              <w:spacing w:after="0" w:line="240" w:lineRule="auto"/>
              <w:jc w:val="both"/>
              <w:rPr>
                <w:rFonts w:ascii="Times New Roman CYR" w:hAnsi="Times New Roman CYR" w:cs="Times New Roman CYR"/>
                <w:sz w:val="20"/>
                <w:szCs w:val="20"/>
              </w:rPr>
            </w:pPr>
          </w:p>
          <w:p w:rsidR="00283A0E" w:rsidRDefault="00283A0E" w:rsidP="00283A0E">
            <w:pPr>
              <w:widowControl w:val="0"/>
              <w:autoSpaceDE w:val="0"/>
              <w:autoSpaceDN w:val="0"/>
              <w:adjustRightInd w:val="0"/>
              <w:spacing w:after="0" w:line="240" w:lineRule="auto"/>
              <w:rPr>
                <w:rFonts w:ascii="Times New Roman CYR" w:hAnsi="Times New Roman CYR" w:cs="Times New Roman CYR"/>
                <w:sz w:val="24"/>
                <w:szCs w:val="24"/>
              </w:rPr>
            </w:pPr>
          </w:p>
        </w:tc>
      </w:tr>
      <w:tr w:rsidR="00283A0E" w:rsidTr="00E06029">
        <w:trPr>
          <w:trHeight w:val="200"/>
        </w:trPr>
        <w:tc>
          <w:tcPr>
            <w:tcW w:w="3000" w:type="dxa"/>
            <w:tcBorders>
              <w:top w:val="single" w:sz="6" w:space="0" w:color="auto"/>
              <w:bottom w:val="single" w:sz="6" w:space="0" w:color="auto"/>
              <w:right w:val="single" w:sz="6" w:space="0" w:color="auto"/>
            </w:tcBorders>
          </w:tcPr>
          <w:p w:rsidR="00283A0E" w:rsidRDefault="00283A0E" w:rsidP="00283A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Живиле Йонаитите</w:t>
            </w:r>
          </w:p>
        </w:tc>
        <w:tc>
          <w:tcPr>
            <w:tcW w:w="3000" w:type="dxa"/>
            <w:tcBorders>
              <w:top w:val="single" w:sz="6" w:space="0" w:color="auto"/>
              <w:left w:val="single" w:sz="6" w:space="0" w:color="auto"/>
              <w:bottom w:val="single" w:sz="6" w:space="0" w:color="auto"/>
              <w:right w:val="single" w:sz="6" w:space="0" w:color="auto"/>
            </w:tcBorders>
          </w:tcPr>
          <w:p w:rsidR="00283A0E" w:rsidRDefault="00283A0E" w:rsidP="00283A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w:t>
            </w:r>
          </w:p>
        </w:tc>
        <w:tc>
          <w:tcPr>
            <w:tcW w:w="2000" w:type="dxa"/>
            <w:tcBorders>
              <w:top w:val="single" w:sz="6" w:space="0" w:color="auto"/>
              <w:left w:val="single" w:sz="6" w:space="0" w:color="auto"/>
              <w:bottom w:val="single" w:sz="6" w:space="0" w:color="auto"/>
              <w:right w:val="single" w:sz="6" w:space="0" w:color="auto"/>
            </w:tcBorders>
          </w:tcPr>
          <w:p w:rsidR="00283A0E" w:rsidRDefault="00283A0E" w:rsidP="00283A0E">
            <w:pPr>
              <w:widowControl w:val="0"/>
              <w:autoSpaceDE w:val="0"/>
              <w:autoSpaceDN w:val="0"/>
              <w:adjustRightInd w:val="0"/>
              <w:spacing w:after="0" w:line="240" w:lineRule="auto"/>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283A0E" w:rsidRDefault="00283A0E" w:rsidP="00283A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X</w:t>
            </w:r>
          </w:p>
        </w:tc>
      </w:tr>
      <w:tr w:rsidR="00283A0E" w:rsidTr="00E06029">
        <w:trPr>
          <w:trHeight w:val="200"/>
        </w:trPr>
        <w:tc>
          <w:tcPr>
            <w:tcW w:w="3000" w:type="dxa"/>
            <w:tcBorders>
              <w:top w:val="single" w:sz="6" w:space="0" w:color="auto"/>
              <w:bottom w:val="single" w:sz="6" w:space="0" w:color="auto"/>
              <w:right w:val="single" w:sz="6" w:space="0" w:color="auto"/>
            </w:tcBorders>
          </w:tcPr>
          <w:p w:rsidR="00283A0E" w:rsidRDefault="00283A0E" w:rsidP="00283A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283A0E" w:rsidRDefault="00283A0E" w:rsidP="00283A0E">
            <w:pPr>
              <w:widowControl w:val="0"/>
              <w:autoSpaceDE w:val="0"/>
              <w:autoSpaceDN w:val="0"/>
              <w:adjustRightInd w:val="0"/>
              <w:spacing w:after="0" w:line="240" w:lineRule="auto"/>
              <w:jc w:val="both"/>
              <w:rPr>
                <w:rFonts w:ascii="Times New Roman CYR" w:hAnsi="Times New Roman CYR" w:cs="Times New Roman CYR"/>
                <w:sz w:val="20"/>
                <w:szCs w:val="20"/>
              </w:rPr>
            </w:pPr>
            <w:r w:rsidRPr="00283A0E">
              <w:rPr>
                <w:rFonts w:ascii="Times New Roman CYR" w:hAnsi="Times New Roman CYR" w:cs="Times New Roman CYR"/>
                <w:sz w:val="20"/>
                <w:szCs w:val="20"/>
              </w:rPr>
              <w:t xml:space="preserve">Функцiональнi обов'язки членiв Наглядовоi ради визначенi у Статутi ПАТ "МТФ Мрія" та у Положеннi про Наглядову </w:t>
            </w:r>
            <w:proofErr w:type="gramStart"/>
            <w:r w:rsidRPr="00283A0E">
              <w:rPr>
                <w:rFonts w:ascii="Times New Roman CYR" w:hAnsi="Times New Roman CYR" w:cs="Times New Roman CYR"/>
                <w:sz w:val="20"/>
                <w:szCs w:val="20"/>
              </w:rPr>
              <w:t>Раду ,</w:t>
            </w:r>
            <w:proofErr w:type="gramEnd"/>
            <w:r w:rsidRPr="00283A0E">
              <w:rPr>
                <w:rFonts w:ascii="Times New Roman CYR" w:hAnsi="Times New Roman CYR" w:cs="Times New Roman CYR"/>
                <w:sz w:val="20"/>
                <w:szCs w:val="20"/>
              </w:rPr>
              <w:t xml:space="preserve"> якi у вiльному доступi розмiщенi на сайтi Товариства у мережi Iнтернет: http://mriya.pat.ua/documents/</w:t>
            </w:r>
          </w:p>
          <w:p w:rsidR="00283A0E" w:rsidRDefault="00283A0E" w:rsidP="00283A0E">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27.04.2021 р. Загальнi збори Товариства прийняли рiшення про об</w:t>
            </w:r>
            <w:r w:rsidR="00B67C3C">
              <w:rPr>
                <w:rFonts w:ascii="Times New Roman CYR" w:hAnsi="Times New Roman CYR" w:cs="Times New Roman CYR"/>
                <w:sz w:val="20"/>
                <w:szCs w:val="20"/>
              </w:rPr>
              <w:t xml:space="preserve">рання члена Наглядової ради </w:t>
            </w:r>
            <w:r w:rsidR="00B67C3C">
              <w:rPr>
                <w:rFonts w:ascii="Times New Roman CYR" w:hAnsi="Times New Roman CYR" w:cs="Times New Roman CYR"/>
                <w:sz w:val="20"/>
                <w:szCs w:val="20"/>
                <w:lang w:val="uk-UA"/>
              </w:rPr>
              <w:t xml:space="preserve">Живиле </w:t>
            </w:r>
            <w:proofErr w:type="gramStart"/>
            <w:r w:rsidR="00B67C3C">
              <w:rPr>
                <w:rFonts w:ascii="Times New Roman CYR" w:hAnsi="Times New Roman CYR" w:cs="Times New Roman CYR"/>
                <w:sz w:val="20"/>
                <w:szCs w:val="20"/>
                <w:lang w:val="uk-UA"/>
              </w:rPr>
              <w:t>Йонаитите</w:t>
            </w:r>
            <w:r>
              <w:rPr>
                <w:rFonts w:ascii="Times New Roman CYR" w:hAnsi="Times New Roman CYR" w:cs="Times New Roman CYR"/>
                <w:sz w:val="20"/>
                <w:szCs w:val="20"/>
              </w:rPr>
              <w:t xml:space="preserve"> .</w:t>
            </w:r>
            <w:proofErr w:type="gramEnd"/>
            <w:r>
              <w:rPr>
                <w:rFonts w:ascii="Times New Roman CYR" w:hAnsi="Times New Roman CYR" w:cs="Times New Roman CYR"/>
                <w:sz w:val="20"/>
                <w:szCs w:val="20"/>
              </w:rPr>
              <w:t xml:space="preserve"> </w:t>
            </w:r>
          </w:p>
          <w:p w:rsidR="00283A0E" w:rsidRDefault="00283A0E" w:rsidP="00283A0E">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Представник від акціонера - юридичної особи АТ " Утенос трикотажас " (Литва) Висунута на дану посаду згідно рішення керівництва АТ " Утенос трикотажас</w:t>
            </w:r>
          </w:p>
          <w:p w:rsidR="00283A0E" w:rsidRDefault="00283A0E" w:rsidP="00283A0E">
            <w:pPr>
              <w:widowControl w:val="0"/>
              <w:autoSpaceDE w:val="0"/>
              <w:autoSpaceDN w:val="0"/>
              <w:adjustRightInd w:val="0"/>
              <w:spacing w:after="0" w:line="240" w:lineRule="auto"/>
              <w:jc w:val="both"/>
              <w:rPr>
                <w:rFonts w:ascii="Times New Roman CYR" w:hAnsi="Times New Roman CYR" w:cs="Times New Roman CYR"/>
                <w:sz w:val="20"/>
                <w:szCs w:val="20"/>
              </w:rPr>
            </w:pPr>
          </w:p>
          <w:p w:rsidR="00283A0E" w:rsidRDefault="00283A0E" w:rsidP="00283A0E">
            <w:pPr>
              <w:widowControl w:val="0"/>
              <w:autoSpaceDE w:val="0"/>
              <w:autoSpaceDN w:val="0"/>
              <w:adjustRightInd w:val="0"/>
              <w:spacing w:after="0" w:line="240" w:lineRule="auto"/>
              <w:rPr>
                <w:rFonts w:ascii="Times New Roman CYR" w:hAnsi="Times New Roman CYR" w:cs="Times New Roman CYR"/>
                <w:sz w:val="24"/>
                <w:szCs w:val="24"/>
              </w:rPr>
            </w:pPr>
          </w:p>
        </w:tc>
      </w:tr>
      <w:tr w:rsidR="00283A0E" w:rsidTr="00E06029">
        <w:trPr>
          <w:trHeight w:val="200"/>
        </w:trPr>
        <w:tc>
          <w:tcPr>
            <w:tcW w:w="3000" w:type="dxa"/>
            <w:tcBorders>
              <w:top w:val="single" w:sz="6" w:space="0" w:color="auto"/>
              <w:bottom w:val="single" w:sz="6" w:space="0" w:color="auto"/>
              <w:right w:val="single" w:sz="6" w:space="0" w:color="auto"/>
            </w:tcBorders>
          </w:tcPr>
          <w:p w:rsidR="00283A0E" w:rsidRDefault="00283A0E" w:rsidP="00283A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Рута Шалтиниене</w:t>
            </w:r>
          </w:p>
        </w:tc>
        <w:tc>
          <w:tcPr>
            <w:tcW w:w="3000" w:type="dxa"/>
            <w:tcBorders>
              <w:top w:val="single" w:sz="6" w:space="0" w:color="auto"/>
              <w:left w:val="single" w:sz="6" w:space="0" w:color="auto"/>
              <w:bottom w:val="single" w:sz="6" w:space="0" w:color="auto"/>
              <w:right w:val="single" w:sz="6" w:space="0" w:color="auto"/>
            </w:tcBorders>
          </w:tcPr>
          <w:p w:rsidR="00283A0E" w:rsidRPr="00DE0AB2" w:rsidRDefault="00283A0E" w:rsidP="00283A0E">
            <w:pPr>
              <w:widowControl w:val="0"/>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rPr>
              <w:t xml:space="preserve">заступник </w:t>
            </w:r>
            <w:r>
              <w:rPr>
                <w:rFonts w:ascii="Times New Roman CYR" w:hAnsi="Times New Roman CYR" w:cs="Times New Roman CYR"/>
                <w:sz w:val="24"/>
                <w:szCs w:val="24"/>
                <w:lang w:val="uk-UA"/>
              </w:rPr>
              <w:t>голови</w:t>
            </w:r>
          </w:p>
        </w:tc>
        <w:tc>
          <w:tcPr>
            <w:tcW w:w="2000" w:type="dxa"/>
            <w:tcBorders>
              <w:top w:val="single" w:sz="6" w:space="0" w:color="auto"/>
              <w:left w:val="single" w:sz="6" w:space="0" w:color="auto"/>
              <w:bottom w:val="single" w:sz="6" w:space="0" w:color="auto"/>
              <w:right w:val="single" w:sz="6" w:space="0" w:color="auto"/>
            </w:tcBorders>
          </w:tcPr>
          <w:p w:rsidR="00283A0E" w:rsidRDefault="00283A0E" w:rsidP="00283A0E">
            <w:pPr>
              <w:widowControl w:val="0"/>
              <w:autoSpaceDE w:val="0"/>
              <w:autoSpaceDN w:val="0"/>
              <w:adjustRightInd w:val="0"/>
              <w:spacing w:after="0" w:line="240" w:lineRule="auto"/>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283A0E" w:rsidRDefault="00283A0E" w:rsidP="00283A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X</w:t>
            </w:r>
          </w:p>
        </w:tc>
      </w:tr>
      <w:tr w:rsidR="00283A0E" w:rsidTr="00E06029">
        <w:trPr>
          <w:trHeight w:val="200"/>
        </w:trPr>
        <w:tc>
          <w:tcPr>
            <w:tcW w:w="3000" w:type="dxa"/>
            <w:tcBorders>
              <w:top w:val="single" w:sz="6" w:space="0" w:color="auto"/>
              <w:bottom w:val="single" w:sz="6" w:space="0" w:color="auto"/>
              <w:right w:val="single" w:sz="6" w:space="0" w:color="auto"/>
            </w:tcBorders>
          </w:tcPr>
          <w:p w:rsidR="00283A0E" w:rsidRDefault="00283A0E" w:rsidP="00283A0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283A0E" w:rsidRDefault="00283A0E" w:rsidP="00283A0E">
            <w:pPr>
              <w:widowControl w:val="0"/>
              <w:autoSpaceDE w:val="0"/>
              <w:autoSpaceDN w:val="0"/>
              <w:adjustRightInd w:val="0"/>
              <w:spacing w:after="0" w:line="240" w:lineRule="auto"/>
              <w:jc w:val="both"/>
              <w:rPr>
                <w:rFonts w:ascii="Times New Roman CYR" w:hAnsi="Times New Roman CYR" w:cs="Times New Roman CYR"/>
                <w:sz w:val="20"/>
                <w:szCs w:val="20"/>
              </w:rPr>
            </w:pPr>
            <w:r w:rsidRPr="00283A0E">
              <w:rPr>
                <w:rFonts w:ascii="Times New Roman CYR" w:hAnsi="Times New Roman CYR" w:cs="Times New Roman CYR"/>
                <w:sz w:val="20"/>
                <w:szCs w:val="20"/>
              </w:rPr>
              <w:t xml:space="preserve">Функцiональнi обов'язки членiв Наглядовоi ради визначенi у Статутi ПАТ "МТФ Мрія" та у Положеннi про Наглядову </w:t>
            </w:r>
            <w:proofErr w:type="gramStart"/>
            <w:r w:rsidRPr="00283A0E">
              <w:rPr>
                <w:rFonts w:ascii="Times New Roman CYR" w:hAnsi="Times New Roman CYR" w:cs="Times New Roman CYR"/>
                <w:sz w:val="20"/>
                <w:szCs w:val="20"/>
              </w:rPr>
              <w:t>Раду ,</w:t>
            </w:r>
            <w:proofErr w:type="gramEnd"/>
            <w:r w:rsidRPr="00283A0E">
              <w:rPr>
                <w:rFonts w:ascii="Times New Roman CYR" w:hAnsi="Times New Roman CYR" w:cs="Times New Roman CYR"/>
                <w:sz w:val="20"/>
                <w:szCs w:val="20"/>
              </w:rPr>
              <w:t xml:space="preserve"> якi у вiльному доступi розмiщенi на сайтi Товариства у мережi Iнтернет: http://mriya.pat.ua/documents/</w:t>
            </w:r>
          </w:p>
          <w:p w:rsidR="00283A0E" w:rsidRDefault="00283A0E" w:rsidP="00283A0E">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27.04.2021 р. Загальнi збори Товариства прийняли рiшення про обрання члена Наглядової ради Рути </w:t>
            </w:r>
            <w:proofErr w:type="gramStart"/>
            <w:r>
              <w:rPr>
                <w:rFonts w:ascii="Times New Roman CYR" w:hAnsi="Times New Roman CYR" w:cs="Times New Roman CYR"/>
                <w:sz w:val="20"/>
                <w:szCs w:val="20"/>
              </w:rPr>
              <w:t>Шалтениене .</w:t>
            </w:r>
            <w:proofErr w:type="gramEnd"/>
            <w:r>
              <w:rPr>
                <w:rFonts w:ascii="Times New Roman CYR" w:hAnsi="Times New Roman CYR" w:cs="Times New Roman CYR"/>
                <w:sz w:val="20"/>
                <w:szCs w:val="20"/>
              </w:rPr>
              <w:t xml:space="preserve"> Обрана </w:t>
            </w:r>
            <w:proofErr w:type="gramStart"/>
            <w:r>
              <w:rPr>
                <w:rFonts w:ascii="Times New Roman CYR" w:hAnsi="Times New Roman CYR" w:cs="Times New Roman CYR"/>
                <w:sz w:val="20"/>
                <w:szCs w:val="20"/>
              </w:rPr>
              <w:t>заступником  голови</w:t>
            </w:r>
            <w:proofErr w:type="gramEnd"/>
            <w:r>
              <w:rPr>
                <w:rFonts w:ascii="Times New Roman CYR" w:hAnsi="Times New Roman CYR" w:cs="Times New Roman CYR"/>
                <w:sz w:val="20"/>
                <w:szCs w:val="20"/>
              </w:rPr>
              <w:t xml:space="preserve"> наглядової ради на засіданні наглядової ради протокол № 04/21 від 28.04.2021.</w:t>
            </w:r>
          </w:p>
          <w:p w:rsidR="00283A0E" w:rsidRDefault="00283A0E" w:rsidP="00283A0E">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Представник від акціонера - юридичної особи АТ " Утенос трикотажас " (Литва) Висунута на дану посаду згідно рішення керівництва АТ " Утенос трикотажас</w:t>
            </w:r>
          </w:p>
          <w:p w:rsidR="00283A0E" w:rsidRDefault="00283A0E" w:rsidP="00283A0E">
            <w:pPr>
              <w:widowControl w:val="0"/>
              <w:autoSpaceDE w:val="0"/>
              <w:autoSpaceDN w:val="0"/>
              <w:adjustRightInd w:val="0"/>
              <w:spacing w:after="0" w:line="240" w:lineRule="auto"/>
              <w:jc w:val="both"/>
              <w:rPr>
                <w:rFonts w:ascii="Times New Roman CYR" w:hAnsi="Times New Roman CYR" w:cs="Times New Roman CYR"/>
                <w:sz w:val="20"/>
                <w:szCs w:val="20"/>
              </w:rPr>
            </w:pPr>
          </w:p>
          <w:p w:rsidR="00283A0E" w:rsidRDefault="00283A0E" w:rsidP="00283A0E">
            <w:pPr>
              <w:widowControl w:val="0"/>
              <w:autoSpaceDE w:val="0"/>
              <w:autoSpaceDN w:val="0"/>
              <w:adjustRightInd w:val="0"/>
              <w:spacing w:after="0" w:line="240" w:lineRule="auto"/>
              <w:rPr>
                <w:rFonts w:ascii="Times New Roman CYR" w:hAnsi="Times New Roman CYR" w:cs="Times New Roman CYR"/>
                <w:sz w:val="24"/>
                <w:szCs w:val="24"/>
              </w:rPr>
            </w:pPr>
          </w:p>
        </w:tc>
      </w:tr>
    </w:tbl>
    <w:p w:rsidR="00284C18" w:rsidRDefault="00E06029" w:rsidP="00284C1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здiйснюють свої повноваження згiдно Статуту та Положення про наглядову раду.</w:t>
      </w:r>
    </w:p>
    <w:p w:rsidR="00284C18" w:rsidRDefault="00284C18" w:rsidP="00284C1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з вимог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40"/>
        <w:gridCol w:w="1260"/>
        <w:gridCol w:w="1260"/>
      </w:tblGrid>
      <w:tr w:rsidR="00284C18" w:rsidTr="00A71866">
        <w:trPr>
          <w:trHeight w:val="200"/>
        </w:trPr>
        <w:tc>
          <w:tcPr>
            <w:tcW w:w="6840"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84C18" w:rsidTr="00A71866">
        <w:trPr>
          <w:trHeight w:val="200"/>
        </w:trPr>
        <w:tc>
          <w:tcPr>
            <w:tcW w:w="6840"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Галузеві знання і досвід роботи в галузі</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4C18" w:rsidTr="00A71866">
        <w:trPr>
          <w:trHeight w:val="200"/>
        </w:trPr>
        <w:tc>
          <w:tcPr>
            <w:tcW w:w="6840"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Знання у сфері фінансів і менеджменту</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4C18" w:rsidTr="00A71866">
        <w:trPr>
          <w:trHeight w:val="200"/>
        </w:trPr>
        <w:tc>
          <w:tcPr>
            <w:tcW w:w="6840"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Особисті якості (чесність, відповідальність)</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4C18" w:rsidTr="00A71866">
        <w:trPr>
          <w:trHeight w:val="200"/>
        </w:trPr>
        <w:tc>
          <w:tcPr>
            <w:tcW w:w="6840"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Відсутність конфлікту інтересів</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4C18" w:rsidTr="00A71866">
        <w:trPr>
          <w:trHeight w:val="200"/>
        </w:trPr>
        <w:tc>
          <w:tcPr>
            <w:tcW w:w="6840"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Граничний вік</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4C18" w:rsidTr="00A71866">
        <w:trPr>
          <w:trHeight w:val="200"/>
        </w:trPr>
        <w:tc>
          <w:tcPr>
            <w:tcW w:w="6840"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 будь-які вимоги</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4C18" w:rsidTr="00A71866">
        <w:trPr>
          <w:trHeight w:val="200"/>
        </w:trPr>
        <w:tc>
          <w:tcPr>
            <w:tcW w:w="6840"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д/н   </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284C18" w:rsidRDefault="00284C18" w:rsidP="00284C18">
      <w:pPr>
        <w:widowControl w:val="0"/>
        <w:autoSpaceDE w:val="0"/>
        <w:autoSpaceDN w:val="0"/>
        <w:adjustRightInd w:val="0"/>
        <w:spacing w:after="0" w:line="240" w:lineRule="auto"/>
        <w:rPr>
          <w:rFonts w:ascii="Times New Roman CYR" w:hAnsi="Times New Roman CYR" w:cs="Times New Roman CYR"/>
          <w:sz w:val="24"/>
          <w:szCs w:val="24"/>
        </w:rPr>
      </w:pPr>
    </w:p>
    <w:p w:rsidR="00284C18" w:rsidRDefault="00284C18" w:rsidP="00284C1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Коли останній раз обирався новий член наглядової ради, як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284C18" w:rsidTr="00A71866">
        <w:trPr>
          <w:trHeight w:val="200"/>
        </w:trPr>
        <w:tc>
          <w:tcPr>
            <w:tcW w:w="6840" w:type="dxa"/>
            <w:gridSpan w:val="2"/>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84C18" w:rsidTr="00A71866">
        <w:trPr>
          <w:trHeight w:val="200"/>
        </w:trPr>
        <w:tc>
          <w:tcPr>
            <w:tcW w:w="6840" w:type="dxa"/>
            <w:gridSpan w:val="2"/>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Новий член наглядової ради самостійно ознайомився зі змістом внутрішніх документів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4C18" w:rsidTr="00A71866">
        <w:trPr>
          <w:trHeight w:val="200"/>
        </w:trPr>
        <w:tc>
          <w:tcPr>
            <w:tcW w:w="6840" w:type="dxa"/>
            <w:gridSpan w:val="2"/>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4C18" w:rsidTr="00A71866">
        <w:trPr>
          <w:trHeight w:val="200"/>
        </w:trPr>
        <w:tc>
          <w:tcPr>
            <w:tcW w:w="6840" w:type="dxa"/>
            <w:gridSpan w:val="2"/>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Для нового члена наглядової ради було організовано спеціальне навчання (з корпоративного управління або фінансового менеджменту)</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4C18" w:rsidTr="00A71866">
        <w:trPr>
          <w:trHeight w:val="200"/>
        </w:trPr>
        <w:tc>
          <w:tcPr>
            <w:tcW w:w="6840" w:type="dxa"/>
            <w:gridSpan w:val="2"/>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Усіх членів наглядової ради було переобрано на повторний строк або не було обрано нового члена</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4C18" w:rsidTr="00A71866">
        <w:trPr>
          <w:trHeight w:val="200"/>
        </w:trPr>
        <w:tc>
          <w:tcPr>
            <w:tcW w:w="1596"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284C18" w:rsidRDefault="00284C18" w:rsidP="00284C18">
      <w:pPr>
        <w:widowControl w:val="0"/>
        <w:autoSpaceDE w:val="0"/>
        <w:autoSpaceDN w:val="0"/>
        <w:adjustRightInd w:val="0"/>
        <w:spacing w:after="0" w:line="240" w:lineRule="auto"/>
        <w:rPr>
          <w:rFonts w:ascii="Times New Roman CYR" w:hAnsi="Times New Roman CYR" w:cs="Times New Roman CYR"/>
          <w:sz w:val="24"/>
          <w:szCs w:val="24"/>
        </w:rPr>
      </w:pPr>
    </w:p>
    <w:p w:rsidR="00284C18" w:rsidRDefault="00284C18" w:rsidP="00284C1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проводилися засідання наглядової ради? Загальний опис прийнятих на них рішень</w:t>
      </w:r>
    </w:p>
    <w:p w:rsidR="00284C18" w:rsidRPr="00346237" w:rsidRDefault="00346237" w:rsidP="00284C18">
      <w:pPr>
        <w:widowControl w:val="0"/>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В з»язку з військовою агресією рф та військовим станом в Україні , </w:t>
      </w:r>
      <w:r>
        <w:rPr>
          <w:rFonts w:ascii="Times New Roman CYR" w:hAnsi="Times New Roman CYR" w:cs="Times New Roman CYR"/>
          <w:sz w:val="24"/>
          <w:szCs w:val="24"/>
        </w:rPr>
        <w:t xml:space="preserve">в 2022 роцi </w:t>
      </w:r>
      <w:r>
        <w:rPr>
          <w:rFonts w:ascii="Times New Roman CYR" w:hAnsi="Times New Roman CYR" w:cs="Times New Roman CYR"/>
          <w:sz w:val="24"/>
          <w:szCs w:val="24"/>
          <w:lang w:val="uk-UA"/>
        </w:rPr>
        <w:t xml:space="preserve">засідання наглядової ради не проводились . В 2022 році проводились оперативні засідання керівництва ПАТ«МТФ»Мрія» сумісно з членами наглядової ради Товариства та керівництвом  АТ «Утенос трикотажас» в онлайн режимах. На засіданнях приймалися важливі витання господарської діяльності Товариства </w:t>
      </w:r>
      <w:r w:rsidRPr="007F0B67">
        <w:rPr>
          <w:rFonts w:ascii="Times New Roman CYR" w:hAnsi="Times New Roman CYR" w:cs="Times New Roman CYR"/>
          <w:sz w:val="24"/>
          <w:szCs w:val="24"/>
          <w:lang w:val="uk-UA"/>
        </w:rPr>
        <w:t xml:space="preserve">, </w:t>
      </w:r>
      <w:r>
        <w:rPr>
          <w:rFonts w:ascii="Times New Roman CYR" w:hAnsi="Times New Roman CYR" w:cs="Times New Roman CYR"/>
          <w:sz w:val="24"/>
          <w:szCs w:val="24"/>
          <w:lang w:val="uk-UA"/>
        </w:rPr>
        <w:t xml:space="preserve">плани виробницва , </w:t>
      </w:r>
      <w:r w:rsidRPr="007F0B67">
        <w:rPr>
          <w:rFonts w:ascii="Times New Roman CYR" w:hAnsi="Times New Roman CYR" w:cs="Times New Roman CYR"/>
          <w:sz w:val="24"/>
          <w:szCs w:val="24"/>
          <w:lang w:val="uk-UA"/>
        </w:rPr>
        <w:t>розгляд ф</w:t>
      </w:r>
      <w:r>
        <w:rPr>
          <w:rFonts w:ascii="Times New Roman CYR" w:hAnsi="Times New Roman CYR" w:cs="Times New Roman CYR"/>
          <w:sz w:val="24"/>
          <w:szCs w:val="24"/>
        </w:rPr>
        <w:t>i</w:t>
      </w:r>
      <w:r w:rsidRPr="007F0B67">
        <w:rPr>
          <w:rFonts w:ascii="Times New Roman CYR" w:hAnsi="Times New Roman CYR" w:cs="Times New Roman CYR"/>
          <w:sz w:val="24"/>
          <w:szCs w:val="24"/>
          <w:lang w:val="uk-UA"/>
        </w:rPr>
        <w:t>нансових показник</w:t>
      </w:r>
      <w:r>
        <w:rPr>
          <w:rFonts w:ascii="Times New Roman CYR" w:hAnsi="Times New Roman CYR" w:cs="Times New Roman CYR"/>
          <w:sz w:val="24"/>
          <w:szCs w:val="24"/>
        </w:rPr>
        <w:t>i</w:t>
      </w:r>
      <w:r w:rsidRPr="007F0B67">
        <w:rPr>
          <w:rFonts w:ascii="Times New Roman CYR" w:hAnsi="Times New Roman CYR" w:cs="Times New Roman CYR"/>
          <w:sz w:val="24"/>
          <w:szCs w:val="24"/>
          <w:lang w:val="uk-UA"/>
        </w:rPr>
        <w:t xml:space="preserve">в </w:t>
      </w:r>
      <w:r>
        <w:rPr>
          <w:rFonts w:ascii="Times New Roman CYR" w:hAnsi="Times New Roman CYR" w:cs="Times New Roman CYR"/>
          <w:sz w:val="24"/>
          <w:szCs w:val="24"/>
          <w:lang w:val="uk-UA"/>
        </w:rPr>
        <w:t xml:space="preserve">, бюджету </w:t>
      </w:r>
      <w:r w:rsidRPr="007F0B67">
        <w:rPr>
          <w:rFonts w:ascii="Times New Roman CYR" w:hAnsi="Times New Roman CYR" w:cs="Times New Roman CYR"/>
          <w:sz w:val="24"/>
          <w:szCs w:val="24"/>
          <w:lang w:val="uk-UA"/>
        </w:rPr>
        <w:t xml:space="preserve">та </w:t>
      </w:r>
      <w:r>
        <w:rPr>
          <w:rFonts w:ascii="Times New Roman CYR" w:hAnsi="Times New Roman CYR" w:cs="Times New Roman CYR"/>
          <w:sz w:val="24"/>
          <w:szCs w:val="24"/>
        </w:rPr>
        <w:t>i</w:t>
      </w:r>
      <w:r w:rsidRPr="007F0B67">
        <w:rPr>
          <w:rFonts w:ascii="Times New Roman CYR" w:hAnsi="Times New Roman CYR" w:cs="Times New Roman CYR"/>
          <w:sz w:val="24"/>
          <w:szCs w:val="24"/>
          <w:lang w:val="uk-UA"/>
        </w:rPr>
        <w:t>нш</w:t>
      </w:r>
      <w:r>
        <w:rPr>
          <w:rFonts w:ascii="Times New Roman CYR" w:hAnsi="Times New Roman CYR" w:cs="Times New Roman CYR"/>
          <w:sz w:val="24"/>
          <w:szCs w:val="24"/>
        </w:rPr>
        <w:t>i</w:t>
      </w:r>
      <w:r>
        <w:rPr>
          <w:rFonts w:ascii="Times New Roman CYR" w:hAnsi="Times New Roman CYR" w:cs="Times New Roman CYR"/>
          <w:sz w:val="24"/>
          <w:szCs w:val="24"/>
          <w:lang w:val="uk-UA"/>
        </w:rPr>
        <w:t xml:space="preserve"> питання враховуючі військовий стан в Україні.</w:t>
      </w:r>
    </w:p>
    <w:p w:rsidR="00284C18" w:rsidRDefault="00284C18" w:rsidP="00284C1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284C18" w:rsidTr="00A71866">
        <w:trPr>
          <w:trHeight w:val="200"/>
        </w:trPr>
        <w:tc>
          <w:tcPr>
            <w:tcW w:w="6840" w:type="dxa"/>
            <w:gridSpan w:val="2"/>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84C18" w:rsidTr="00A71866">
        <w:trPr>
          <w:trHeight w:val="200"/>
        </w:trPr>
        <w:tc>
          <w:tcPr>
            <w:tcW w:w="6840" w:type="dxa"/>
            <w:gridSpan w:val="2"/>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фіксованою сумою</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4C18" w:rsidTr="00A71866">
        <w:trPr>
          <w:trHeight w:val="200"/>
        </w:trPr>
        <w:tc>
          <w:tcPr>
            <w:tcW w:w="6840" w:type="dxa"/>
            <w:gridSpan w:val="2"/>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відсотком від чистого прибутку або збільшення ринкової вартості акцій</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4C18" w:rsidTr="00A71866">
        <w:trPr>
          <w:trHeight w:val="200"/>
        </w:trPr>
        <w:tc>
          <w:tcPr>
            <w:tcW w:w="6840" w:type="dxa"/>
            <w:gridSpan w:val="2"/>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виплачується у вигляді цінних паперів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4C18" w:rsidTr="00A71866">
        <w:trPr>
          <w:trHeight w:val="200"/>
        </w:trPr>
        <w:tc>
          <w:tcPr>
            <w:tcW w:w="6840" w:type="dxa"/>
            <w:gridSpan w:val="2"/>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не отримують винагороди</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4C18" w:rsidTr="00A71866">
        <w:trPr>
          <w:trHeight w:val="200"/>
        </w:trPr>
        <w:tc>
          <w:tcPr>
            <w:tcW w:w="1596"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764" w:type="dxa"/>
            <w:gridSpan w:val="3"/>
            <w:tcBorders>
              <w:top w:val="single" w:sz="6" w:space="0" w:color="auto"/>
              <w:left w:val="single" w:sz="6" w:space="0" w:color="auto"/>
              <w:bottom w:val="single" w:sz="6" w:space="0" w:color="auto"/>
            </w:tcBorders>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д/н                                                          </w:t>
            </w:r>
          </w:p>
        </w:tc>
      </w:tr>
    </w:tbl>
    <w:p w:rsidR="00284C18" w:rsidRDefault="00284C18" w:rsidP="00284C18">
      <w:pPr>
        <w:widowControl w:val="0"/>
        <w:autoSpaceDE w:val="0"/>
        <w:autoSpaceDN w:val="0"/>
        <w:adjustRightInd w:val="0"/>
        <w:spacing w:after="0" w:line="240" w:lineRule="auto"/>
        <w:rPr>
          <w:rFonts w:ascii="Times New Roman CYR" w:hAnsi="Times New Roman CYR" w:cs="Times New Roman CYR"/>
          <w:sz w:val="24"/>
          <w:szCs w:val="24"/>
        </w:rPr>
      </w:pPr>
    </w:p>
    <w:p w:rsidR="00284C18" w:rsidRDefault="00284C18" w:rsidP="00284C1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виконавчий орган</w:t>
      </w:r>
    </w:p>
    <w:tbl>
      <w:tblPr>
        <w:tblW w:w="1000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284C18" w:rsidTr="00346237">
        <w:trPr>
          <w:trHeight w:val="200"/>
        </w:trPr>
        <w:tc>
          <w:tcPr>
            <w:tcW w:w="5000"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Склад виконавчого органу</w:t>
            </w:r>
          </w:p>
        </w:tc>
        <w:tc>
          <w:tcPr>
            <w:tcW w:w="500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w:t>
            </w:r>
          </w:p>
        </w:tc>
      </w:tr>
      <w:tr w:rsidR="00284C18" w:rsidTr="00346237">
        <w:trPr>
          <w:trHeight w:val="200"/>
        </w:trPr>
        <w:tc>
          <w:tcPr>
            <w:tcW w:w="5000" w:type="dxa"/>
            <w:tcBorders>
              <w:top w:val="single" w:sz="6" w:space="0" w:color="auto"/>
              <w:bottom w:val="single" w:sz="6" w:space="0" w:color="auto"/>
              <w:right w:val="single" w:sz="6" w:space="0" w:color="auto"/>
            </w:tcBorders>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Генеральний </w:t>
            </w:r>
            <w:proofErr w:type="gramStart"/>
            <w:r>
              <w:rPr>
                <w:rFonts w:ascii="Times New Roman CYR" w:hAnsi="Times New Roman CYR" w:cs="Times New Roman CYR"/>
                <w:sz w:val="24"/>
                <w:szCs w:val="24"/>
              </w:rPr>
              <w:t>директор .</w:t>
            </w:r>
            <w:proofErr w:type="gramEnd"/>
          </w:p>
          <w:p w:rsidR="00284C18" w:rsidRDefault="00284C18" w:rsidP="00715E9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Виконує обов</w:t>
            </w:r>
            <w:r w:rsidR="00715E9E">
              <w:rPr>
                <w:rFonts w:ascii="Times New Roman CYR" w:hAnsi="Times New Roman CYR" w:cs="Times New Roman CYR"/>
                <w:sz w:val="24"/>
                <w:szCs w:val="24"/>
              </w:rPr>
              <w:t>’</w:t>
            </w:r>
            <w:r>
              <w:rPr>
                <w:rFonts w:ascii="Times New Roman CYR" w:hAnsi="Times New Roman CYR" w:cs="Times New Roman CYR"/>
                <w:sz w:val="24"/>
                <w:szCs w:val="24"/>
              </w:rPr>
              <w:t>язки генерального директора Рощина Тетяна Iгорiвна</w:t>
            </w:r>
          </w:p>
        </w:tc>
        <w:tc>
          <w:tcPr>
            <w:tcW w:w="5000" w:type="dxa"/>
            <w:tcBorders>
              <w:top w:val="single" w:sz="6" w:space="0" w:color="auto"/>
              <w:left w:val="single" w:sz="6" w:space="0" w:color="auto"/>
              <w:bottom w:val="single" w:sz="6" w:space="0" w:color="auto"/>
            </w:tcBorders>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Генеральний директор в  своїй роботi керується Статутом Тов</w:t>
            </w:r>
            <w:r w:rsidR="00B67C3C">
              <w:rPr>
                <w:rFonts w:ascii="Times New Roman CYR" w:hAnsi="Times New Roman CYR" w:cs="Times New Roman CYR"/>
                <w:sz w:val="24"/>
                <w:szCs w:val="24"/>
              </w:rPr>
              <w:t>ариства</w:t>
            </w:r>
            <w:r>
              <w:rPr>
                <w:rFonts w:ascii="Times New Roman CYR" w:hAnsi="Times New Roman CYR" w:cs="Times New Roman CYR"/>
                <w:sz w:val="24"/>
                <w:szCs w:val="24"/>
              </w:rPr>
              <w:t xml:space="preserve"> , законодавством України, рiшеннями, що приймаються загальними зборами, Нагля</w:t>
            </w:r>
            <w:r w:rsidR="00B67C3C">
              <w:rPr>
                <w:rFonts w:ascii="Times New Roman CYR" w:hAnsi="Times New Roman CYR" w:cs="Times New Roman CYR"/>
                <w:sz w:val="24"/>
                <w:szCs w:val="24"/>
              </w:rPr>
              <w:t>довою радою</w:t>
            </w:r>
            <w:r>
              <w:rPr>
                <w:rFonts w:ascii="Times New Roman CYR" w:hAnsi="Times New Roman CYR" w:cs="Times New Roman CYR"/>
                <w:sz w:val="24"/>
                <w:szCs w:val="24"/>
              </w:rPr>
              <w:t>.</w:t>
            </w:r>
          </w:p>
        </w:tc>
      </w:tr>
      <w:tr w:rsidR="00284C18" w:rsidTr="00346237">
        <w:trPr>
          <w:trHeight w:val="200"/>
        </w:trPr>
        <w:tc>
          <w:tcPr>
            <w:tcW w:w="5000" w:type="dxa"/>
            <w:tcBorders>
              <w:top w:val="single" w:sz="6" w:space="0" w:color="auto"/>
              <w:bottom w:val="single" w:sz="6" w:space="0" w:color="auto"/>
              <w:right w:val="single" w:sz="6" w:space="0" w:color="auto"/>
            </w:tcBorders>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Опис</w:t>
            </w:r>
          </w:p>
        </w:tc>
        <w:tc>
          <w:tcPr>
            <w:tcW w:w="5000" w:type="dxa"/>
            <w:tcBorders>
              <w:top w:val="single" w:sz="6" w:space="0" w:color="auto"/>
              <w:left w:val="single" w:sz="6" w:space="0" w:color="auto"/>
              <w:bottom w:val="single" w:sz="6" w:space="0" w:color="auto"/>
            </w:tcBorders>
          </w:tcPr>
          <w:p w:rsidR="004920A0" w:rsidRPr="004920A0" w:rsidRDefault="004920A0" w:rsidP="001135E1">
            <w:pPr>
              <w:autoSpaceDE w:val="0"/>
              <w:autoSpaceDN w:val="0"/>
              <w:adjustRightInd w:val="0"/>
              <w:rPr>
                <w:rFonts w:ascii="Times New Roman CYR" w:hAnsi="Times New Roman CYR" w:cs="Times New Roman CYR"/>
                <w:sz w:val="24"/>
                <w:szCs w:val="24"/>
              </w:rPr>
            </w:pPr>
            <w:r w:rsidRPr="004920A0">
              <w:rPr>
                <w:rFonts w:ascii="Times New Roman CYR" w:hAnsi="Times New Roman CYR" w:cs="Times New Roman CYR"/>
                <w:sz w:val="24"/>
                <w:szCs w:val="24"/>
              </w:rPr>
              <w:t>Г</w:t>
            </w:r>
            <w:r>
              <w:rPr>
                <w:rFonts w:ascii="Times New Roman CYR" w:hAnsi="Times New Roman CYR" w:cs="Times New Roman CYR"/>
                <w:sz w:val="24"/>
                <w:szCs w:val="24"/>
              </w:rPr>
              <w:t>ЕНЕРАЛЬНИЙ ДИРЕКТО</w:t>
            </w:r>
            <w:r>
              <w:rPr>
                <w:rFonts w:ascii="Times New Roman CYR" w:hAnsi="Times New Roman CYR" w:cs="Times New Roman CYR"/>
                <w:sz w:val="24"/>
                <w:szCs w:val="24"/>
                <w:lang w:val="uk-UA"/>
              </w:rPr>
              <w:t>Р</w:t>
            </w:r>
            <w:r w:rsidRPr="004920A0">
              <w:rPr>
                <w:rFonts w:ascii="Times New Roman CYR" w:hAnsi="Times New Roman CYR" w:cs="Times New Roman CYR"/>
                <w:sz w:val="24"/>
                <w:szCs w:val="24"/>
              </w:rPr>
              <w:t xml:space="preserve"> Одноосібним виконавчим органом Товариства, що здійснює керівництво його поточною діяльністю, є Генеральний </w:t>
            </w:r>
            <w:proofErr w:type="gramStart"/>
            <w:r w:rsidRPr="004920A0">
              <w:rPr>
                <w:rFonts w:ascii="Times New Roman CYR" w:hAnsi="Times New Roman CYR" w:cs="Times New Roman CYR"/>
                <w:sz w:val="24"/>
                <w:szCs w:val="24"/>
              </w:rPr>
              <w:t>директор.У</w:t>
            </w:r>
            <w:proofErr w:type="gramEnd"/>
            <w:r w:rsidRPr="004920A0">
              <w:rPr>
                <w:rFonts w:ascii="Times New Roman CYR" w:hAnsi="Times New Roman CYR" w:cs="Times New Roman CYR"/>
                <w:sz w:val="24"/>
                <w:szCs w:val="24"/>
              </w:rPr>
              <w:t xml:space="preserve"> своїй діяльності Генеральний директор підзвітний та підконтрольний Загальним зборам та Наглядовій раді. Генеральний директор подає на затвердження Загальним зборам щорічний звіт про діяльність Товариства. Генеральний директор діє від імені Товариства в межах, встановлених цим Статутом та чинним законодавством </w:t>
            </w:r>
            <w:proofErr w:type="gramStart"/>
            <w:r w:rsidRPr="004920A0">
              <w:rPr>
                <w:rFonts w:ascii="Times New Roman CYR" w:hAnsi="Times New Roman CYR" w:cs="Times New Roman CYR"/>
                <w:sz w:val="24"/>
                <w:szCs w:val="24"/>
              </w:rPr>
              <w:t>України</w:t>
            </w:r>
            <w:r>
              <w:rPr>
                <w:rFonts w:ascii="Times New Roman CYR" w:hAnsi="Times New Roman CYR" w:cs="Times New Roman CYR"/>
                <w:sz w:val="24"/>
                <w:szCs w:val="24"/>
              </w:rPr>
              <w:t xml:space="preserve"> .</w:t>
            </w:r>
            <w:proofErr w:type="gramEnd"/>
            <w:r>
              <w:rPr>
                <w:rFonts w:ascii="Times New Roman CYR" w:hAnsi="Times New Roman CYR" w:cs="Times New Roman CYR"/>
                <w:sz w:val="24"/>
                <w:szCs w:val="24"/>
              </w:rPr>
              <w:t xml:space="preserve"> </w:t>
            </w:r>
            <w:r w:rsidRPr="004920A0">
              <w:rPr>
                <w:rFonts w:ascii="Times New Roman CYR" w:hAnsi="Times New Roman CYR" w:cs="Times New Roman CYR"/>
                <w:sz w:val="24"/>
                <w:szCs w:val="24"/>
              </w:rPr>
              <w:t xml:space="preserve">Генеральний директор вирішує всі питання діяльності Товариства (включно з тими, вирішення яких було делеговане йому рішенням інших органів Товариства), крім тих, що віднесені до компетенції Загальних зборів і Наглядової </w:t>
            </w:r>
            <w:r w:rsidRPr="004920A0">
              <w:rPr>
                <w:rFonts w:ascii="Times New Roman CYR" w:hAnsi="Times New Roman CYR" w:cs="Times New Roman CYR"/>
                <w:sz w:val="24"/>
                <w:szCs w:val="24"/>
              </w:rPr>
              <w:lastRenderedPageBreak/>
              <w:t>ради. Будь-які вимоги та інші звернення до Генерального директора, що стосуються реалізації ним своєї компетенції, мають бути викладені в письмовій формі і засвідчені належним чином. Функцiональнi обов'язки генерального директора визначенi у Статутi ПАТ "МТФ Мрія", який у вiльному доступi розмiщений на сайтi Товариства у мережi Iнтернет: http://mriya.pat.ua/documents/</w:t>
            </w:r>
          </w:p>
          <w:p w:rsidR="004920A0" w:rsidRPr="004920A0" w:rsidRDefault="004920A0" w:rsidP="004920A0">
            <w:pPr>
              <w:autoSpaceDE w:val="0"/>
              <w:autoSpaceDN w:val="0"/>
              <w:adjustRightInd w:val="0"/>
              <w:rPr>
                <w:rFonts w:ascii="Times New Roman CYR" w:hAnsi="Times New Roman CYR" w:cs="Times New Roman CYR"/>
                <w:sz w:val="24"/>
                <w:szCs w:val="24"/>
              </w:rPr>
            </w:pPr>
          </w:p>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p>
        </w:tc>
      </w:tr>
    </w:tbl>
    <w:p w:rsidR="00284C18" w:rsidRDefault="00284C18" w:rsidP="00284C18">
      <w:pPr>
        <w:widowControl w:val="0"/>
        <w:autoSpaceDE w:val="0"/>
        <w:autoSpaceDN w:val="0"/>
        <w:adjustRightInd w:val="0"/>
        <w:spacing w:after="0" w:line="240" w:lineRule="auto"/>
        <w:rPr>
          <w:rFonts w:ascii="Times New Roman CYR" w:hAnsi="Times New Roman CYR" w:cs="Times New Roman CYR"/>
          <w:sz w:val="24"/>
          <w:szCs w:val="24"/>
        </w:rPr>
      </w:pPr>
    </w:p>
    <w:p w:rsidR="00284C18" w:rsidRDefault="00284C18" w:rsidP="00284C1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Примітки</w:t>
      </w:r>
    </w:p>
    <w:p w:rsidR="00284C18" w:rsidRDefault="00284C18" w:rsidP="00284C1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284C18" w:rsidRDefault="00284C18" w:rsidP="00284C18">
      <w:pPr>
        <w:widowControl w:val="0"/>
        <w:autoSpaceDE w:val="0"/>
        <w:autoSpaceDN w:val="0"/>
        <w:adjustRightInd w:val="0"/>
        <w:spacing w:after="0" w:line="240" w:lineRule="auto"/>
        <w:rPr>
          <w:rFonts w:ascii="Times New Roman CYR" w:hAnsi="Times New Roman CYR" w:cs="Times New Roman CYR"/>
          <w:sz w:val="24"/>
          <w:szCs w:val="24"/>
        </w:rPr>
      </w:pPr>
    </w:p>
    <w:p w:rsidR="00284C18" w:rsidRDefault="00284C18" w:rsidP="00284C1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5) опис основних характеристик систем внутрішнього контролю і управління ризиками емітента </w:t>
      </w:r>
    </w:p>
    <w:p w:rsidR="00284C18" w:rsidRDefault="00284C18" w:rsidP="00284C18">
      <w:pPr>
        <w:widowControl w:val="0"/>
        <w:autoSpaceDE w:val="0"/>
        <w:autoSpaceDN w:val="0"/>
        <w:adjustRightInd w:val="0"/>
        <w:spacing w:after="0" w:line="240" w:lineRule="auto"/>
        <w:rPr>
          <w:rFonts w:ascii="Times New Roman CYR" w:hAnsi="Times New Roman CYR" w:cs="Times New Roman CYR"/>
          <w:sz w:val="24"/>
          <w:szCs w:val="24"/>
        </w:rPr>
      </w:pPr>
    </w:p>
    <w:p w:rsidR="00485E24" w:rsidRDefault="00284C18" w:rsidP="00284C1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w:t>
      </w:r>
      <w:proofErr w:type="gramStart"/>
      <w:r>
        <w:rPr>
          <w:rFonts w:ascii="Times New Roman CYR" w:hAnsi="Times New Roman CYR" w:cs="Times New Roman CYR"/>
          <w:b/>
          <w:bCs/>
          <w:sz w:val="24"/>
          <w:szCs w:val="24"/>
        </w:rPr>
        <w:t>ні)</w:t>
      </w:r>
      <w:r w:rsidR="00485E24">
        <w:rPr>
          <w:rFonts w:ascii="Times New Roman CYR" w:hAnsi="Times New Roman CYR" w:cs="Times New Roman CYR"/>
          <w:b/>
          <w:bCs/>
          <w:sz w:val="24"/>
          <w:szCs w:val="24"/>
          <w:lang w:val="uk-UA"/>
        </w:rPr>
        <w:t xml:space="preserve">   </w:t>
      </w:r>
      <w:proofErr w:type="gramEnd"/>
      <w:r w:rsidR="00485E24">
        <w:rPr>
          <w:rFonts w:ascii="Times New Roman CYR" w:hAnsi="Times New Roman CYR" w:cs="Times New Roman CYR"/>
          <w:b/>
          <w:bCs/>
          <w:sz w:val="24"/>
          <w:szCs w:val="24"/>
          <w:lang w:val="uk-UA"/>
        </w:rPr>
        <w:t>-  ні</w:t>
      </w:r>
      <w:r>
        <w:rPr>
          <w:rFonts w:ascii="Times New Roman CYR" w:hAnsi="Times New Roman CYR" w:cs="Times New Roman CYR"/>
          <w:b/>
          <w:bCs/>
          <w:sz w:val="24"/>
          <w:szCs w:val="24"/>
        </w:rPr>
        <w:t xml:space="preserve">  </w:t>
      </w:r>
    </w:p>
    <w:p w:rsidR="00284C18" w:rsidRDefault="00284C18" w:rsidP="00284C1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Якщо в товаристві створено ревізійну комісію: </w:t>
      </w:r>
    </w:p>
    <w:p w:rsidR="00284C18" w:rsidRDefault="00284C18" w:rsidP="00284C1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Кількість членів ревізійної комісії </w:t>
      </w:r>
      <w:r w:rsidR="00485E24">
        <w:rPr>
          <w:rFonts w:ascii="Times New Roman CYR" w:hAnsi="Times New Roman CYR" w:cs="Times New Roman CYR"/>
          <w:sz w:val="24"/>
          <w:szCs w:val="24"/>
          <w:u w:val="single"/>
        </w:rPr>
        <w:t>-__</w:t>
      </w:r>
      <w:r>
        <w:rPr>
          <w:rFonts w:ascii="Times New Roman CYR" w:hAnsi="Times New Roman CYR" w:cs="Times New Roman CYR"/>
          <w:b/>
          <w:bCs/>
          <w:sz w:val="24"/>
          <w:szCs w:val="24"/>
        </w:rPr>
        <w:t xml:space="preserve"> осіб.</w:t>
      </w:r>
    </w:p>
    <w:p w:rsidR="00284C18" w:rsidRPr="00485E24" w:rsidRDefault="00284C18" w:rsidP="00284C18">
      <w:pPr>
        <w:widowControl w:val="0"/>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b/>
          <w:bCs/>
          <w:sz w:val="24"/>
          <w:szCs w:val="24"/>
        </w:rPr>
        <w:t xml:space="preserve">Скільки разів на рік у середньому відбувалися засідання ревізійної комісії </w:t>
      </w:r>
      <w:r w:rsidR="00485E24">
        <w:rPr>
          <w:rFonts w:ascii="Times New Roman CYR" w:hAnsi="Times New Roman CYR" w:cs="Times New Roman CYR"/>
          <w:b/>
          <w:bCs/>
          <w:sz w:val="24"/>
          <w:szCs w:val="24"/>
        </w:rPr>
        <w:t>протягом останніх трьох років? _</w:t>
      </w:r>
      <w:r w:rsidR="001135E1">
        <w:rPr>
          <w:rFonts w:ascii="Times New Roman CYR" w:hAnsi="Times New Roman CYR" w:cs="Times New Roman CYR"/>
          <w:b/>
          <w:bCs/>
          <w:sz w:val="24"/>
          <w:szCs w:val="24"/>
          <w:lang w:val="uk-UA"/>
        </w:rPr>
        <w:t>-</w:t>
      </w:r>
      <w:r w:rsidR="00485E24">
        <w:rPr>
          <w:rFonts w:ascii="Times New Roman CYR" w:hAnsi="Times New Roman CYR" w:cs="Times New Roman CYR"/>
          <w:b/>
          <w:bCs/>
          <w:sz w:val="24"/>
          <w:szCs w:val="24"/>
          <w:lang w:val="uk-UA"/>
        </w:rPr>
        <w:t>__</w:t>
      </w:r>
    </w:p>
    <w:p w:rsidR="00284C18" w:rsidRDefault="00284C18" w:rsidP="00284C18">
      <w:pPr>
        <w:widowControl w:val="0"/>
        <w:autoSpaceDE w:val="0"/>
        <w:autoSpaceDN w:val="0"/>
        <w:adjustRightInd w:val="0"/>
        <w:spacing w:after="0" w:line="240" w:lineRule="auto"/>
        <w:rPr>
          <w:rFonts w:ascii="Times New Roman CYR" w:hAnsi="Times New Roman CYR" w:cs="Times New Roman CYR"/>
          <w:sz w:val="24"/>
          <w:szCs w:val="24"/>
        </w:rPr>
      </w:pPr>
    </w:p>
    <w:p w:rsidR="00284C18" w:rsidRDefault="00284C18" w:rsidP="00284C1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Відповідно </w:t>
      </w:r>
      <w:proofErr w:type="gramStart"/>
      <w:r>
        <w:rPr>
          <w:rFonts w:ascii="Times New Roman CYR" w:hAnsi="Times New Roman CYR" w:cs="Times New Roman CYR"/>
          <w:b/>
          <w:bCs/>
          <w:sz w:val="24"/>
          <w:szCs w:val="24"/>
        </w:rPr>
        <w:t>до статуту</w:t>
      </w:r>
      <w:proofErr w:type="gramEnd"/>
      <w:r>
        <w:rPr>
          <w:rFonts w:ascii="Times New Roman CYR" w:hAnsi="Times New Roman CYR" w:cs="Times New Roman CYR"/>
          <w:b/>
          <w:bCs/>
          <w:sz w:val="24"/>
          <w:szCs w:val="24"/>
        </w:rPr>
        <w:t xml:space="preserve">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884"/>
        <w:gridCol w:w="1057"/>
        <w:gridCol w:w="1232"/>
        <w:gridCol w:w="1155"/>
        <w:gridCol w:w="1135"/>
      </w:tblGrid>
      <w:tr w:rsidR="00284C18" w:rsidTr="00A71866">
        <w:trPr>
          <w:trHeight w:val="200"/>
        </w:trPr>
        <w:tc>
          <w:tcPr>
            <w:tcW w:w="4884"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135"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належить до компетенції жодного органу</w:t>
            </w:r>
          </w:p>
        </w:tc>
      </w:tr>
      <w:tr w:rsidR="00284C18" w:rsidTr="00A71866">
        <w:trPr>
          <w:trHeight w:val="200"/>
        </w:trPr>
        <w:tc>
          <w:tcPr>
            <w:tcW w:w="4884"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35"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84C18" w:rsidTr="00A71866">
        <w:trPr>
          <w:trHeight w:val="200"/>
        </w:trPr>
        <w:tc>
          <w:tcPr>
            <w:tcW w:w="4884"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84C18" w:rsidTr="00A71866">
        <w:trPr>
          <w:trHeight w:val="200"/>
        </w:trPr>
        <w:tc>
          <w:tcPr>
            <w:tcW w:w="4884"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84C18" w:rsidTr="00A71866">
        <w:trPr>
          <w:trHeight w:val="200"/>
        </w:trPr>
        <w:tc>
          <w:tcPr>
            <w:tcW w:w="4884"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84C18" w:rsidTr="00A71866">
        <w:trPr>
          <w:trHeight w:val="200"/>
        </w:trPr>
        <w:tc>
          <w:tcPr>
            <w:tcW w:w="4884"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84C18" w:rsidTr="00A71866">
        <w:trPr>
          <w:trHeight w:val="200"/>
        </w:trPr>
        <w:tc>
          <w:tcPr>
            <w:tcW w:w="4884"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rsidR="00284C18" w:rsidRDefault="009E6092"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84C18" w:rsidTr="00A71866">
        <w:trPr>
          <w:trHeight w:val="200"/>
        </w:trPr>
        <w:tc>
          <w:tcPr>
            <w:tcW w:w="4884"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84C18" w:rsidTr="00A71866">
        <w:trPr>
          <w:trHeight w:val="200"/>
        </w:trPr>
        <w:tc>
          <w:tcPr>
            <w:tcW w:w="4884"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Визначення розміру винагороди для голови </w:t>
            </w:r>
            <w:r>
              <w:rPr>
                <w:rFonts w:ascii="Times New Roman CYR" w:hAnsi="Times New Roman CYR" w:cs="Times New Roman CYR"/>
                <w:sz w:val="24"/>
                <w:szCs w:val="24"/>
              </w:rPr>
              <w:lastRenderedPageBreak/>
              <w:t>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так</w:t>
            </w:r>
          </w:p>
        </w:tc>
        <w:tc>
          <w:tcPr>
            <w:tcW w:w="1232"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84C18" w:rsidTr="00A71866">
        <w:trPr>
          <w:trHeight w:val="200"/>
        </w:trPr>
        <w:tc>
          <w:tcPr>
            <w:tcW w:w="4884"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Прийняття рішення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84C18" w:rsidTr="00A71866">
        <w:trPr>
          <w:trHeight w:val="200"/>
        </w:trPr>
        <w:tc>
          <w:tcPr>
            <w:tcW w:w="4884"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додатковий випуск акцій</w:t>
            </w:r>
          </w:p>
        </w:tc>
        <w:tc>
          <w:tcPr>
            <w:tcW w:w="1057"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84C18" w:rsidTr="00A71866">
        <w:trPr>
          <w:trHeight w:val="200"/>
        </w:trPr>
        <w:tc>
          <w:tcPr>
            <w:tcW w:w="4884"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84C18" w:rsidTr="00A71866">
        <w:trPr>
          <w:trHeight w:val="200"/>
        </w:trPr>
        <w:tc>
          <w:tcPr>
            <w:tcW w:w="4884"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84C18" w:rsidTr="00A71866">
        <w:trPr>
          <w:trHeight w:val="200"/>
        </w:trPr>
        <w:tc>
          <w:tcPr>
            <w:tcW w:w="4884"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284C18" w:rsidRDefault="00284C18" w:rsidP="00284C18">
      <w:pPr>
        <w:widowControl w:val="0"/>
        <w:autoSpaceDE w:val="0"/>
        <w:autoSpaceDN w:val="0"/>
        <w:adjustRightInd w:val="0"/>
        <w:spacing w:after="0" w:line="240" w:lineRule="auto"/>
        <w:rPr>
          <w:rFonts w:ascii="Times New Roman CYR" w:hAnsi="Times New Roman CYR" w:cs="Times New Roman CYR"/>
          <w:sz w:val="24"/>
          <w:szCs w:val="24"/>
        </w:rPr>
      </w:pPr>
    </w:p>
    <w:p w:rsidR="00284C18" w:rsidRDefault="00284C18" w:rsidP="00284C1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w:t>
      </w:r>
      <w:proofErr w:type="gramStart"/>
      <w:r>
        <w:rPr>
          <w:rFonts w:ascii="Times New Roman CYR" w:hAnsi="Times New Roman CYR" w:cs="Times New Roman CYR"/>
          <w:b/>
          <w:bCs/>
          <w:sz w:val="24"/>
          <w:szCs w:val="24"/>
        </w:rPr>
        <w:t xml:space="preserve">ні)  </w:t>
      </w:r>
      <w:r>
        <w:rPr>
          <w:rFonts w:ascii="Times New Roman CYR" w:hAnsi="Times New Roman CYR" w:cs="Times New Roman CYR"/>
          <w:sz w:val="24"/>
          <w:szCs w:val="24"/>
          <w:u w:val="single"/>
        </w:rPr>
        <w:t>так</w:t>
      </w:r>
      <w:proofErr w:type="gramEnd"/>
    </w:p>
    <w:p w:rsidR="00284C18" w:rsidRDefault="00284C18" w:rsidP="00284C18">
      <w:pPr>
        <w:widowControl w:val="0"/>
        <w:autoSpaceDE w:val="0"/>
        <w:autoSpaceDN w:val="0"/>
        <w:adjustRightInd w:val="0"/>
        <w:spacing w:after="0" w:line="240" w:lineRule="auto"/>
        <w:rPr>
          <w:rFonts w:ascii="Times New Roman CYR" w:hAnsi="Times New Roman CYR" w:cs="Times New Roman CYR"/>
          <w:sz w:val="24"/>
          <w:szCs w:val="24"/>
        </w:rPr>
      </w:pPr>
    </w:p>
    <w:p w:rsidR="00284C18" w:rsidRDefault="00284C18" w:rsidP="00284C1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w:t>
      </w:r>
      <w:proofErr w:type="gramStart"/>
      <w:r>
        <w:rPr>
          <w:rFonts w:ascii="Times New Roman CYR" w:hAnsi="Times New Roman CYR" w:cs="Times New Roman CYR"/>
          <w:b/>
          <w:bCs/>
          <w:sz w:val="24"/>
          <w:szCs w:val="24"/>
        </w:rPr>
        <w:t>товариства?(</w:t>
      </w:r>
      <w:proofErr w:type="gramEnd"/>
      <w:r>
        <w:rPr>
          <w:rFonts w:ascii="Times New Roman CYR" w:hAnsi="Times New Roman CYR" w:cs="Times New Roman CYR"/>
          <w:b/>
          <w:bCs/>
          <w:sz w:val="24"/>
          <w:szCs w:val="24"/>
        </w:rPr>
        <w:t xml:space="preserve">так/ні)  </w:t>
      </w:r>
      <w:r>
        <w:rPr>
          <w:rFonts w:ascii="Times New Roman CYR" w:hAnsi="Times New Roman CYR" w:cs="Times New Roman CYR"/>
          <w:sz w:val="24"/>
          <w:szCs w:val="24"/>
          <w:u w:val="single"/>
        </w:rPr>
        <w:t>так</w:t>
      </w:r>
    </w:p>
    <w:p w:rsidR="00284C18" w:rsidRDefault="00284C18" w:rsidP="00284C18">
      <w:pPr>
        <w:widowControl w:val="0"/>
        <w:autoSpaceDE w:val="0"/>
        <w:autoSpaceDN w:val="0"/>
        <w:adjustRightInd w:val="0"/>
        <w:spacing w:after="0" w:line="240" w:lineRule="auto"/>
        <w:rPr>
          <w:rFonts w:ascii="Times New Roman CYR" w:hAnsi="Times New Roman CYR" w:cs="Times New Roman CYR"/>
          <w:sz w:val="24"/>
          <w:szCs w:val="24"/>
        </w:rPr>
      </w:pPr>
    </w:p>
    <w:p w:rsidR="00284C18" w:rsidRDefault="00284C18" w:rsidP="00284C1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товаристві?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160"/>
        <w:gridCol w:w="4680"/>
        <w:gridCol w:w="1260"/>
        <w:gridCol w:w="1260"/>
      </w:tblGrid>
      <w:tr w:rsidR="00284C18" w:rsidTr="00A71866">
        <w:trPr>
          <w:trHeight w:val="200"/>
        </w:trPr>
        <w:tc>
          <w:tcPr>
            <w:tcW w:w="6840" w:type="dxa"/>
            <w:gridSpan w:val="2"/>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84C18" w:rsidTr="00A71866">
        <w:trPr>
          <w:trHeight w:val="200"/>
        </w:trPr>
        <w:tc>
          <w:tcPr>
            <w:tcW w:w="6840" w:type="dxa"/>
            <w:gridSpan w:val="2"/>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загальні збори акціонерів</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4C18" w:rsidTr="00A71866">
        <w:trPr>
          <w:trHeight w:val="200"/>
        </w:trPr>
        <w:tc>
          <w:tcPr>
            <w:tcW w:w="6840" w:type="dxa"/>
            <w:gridSpan w:val="2"/>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наглядову раду</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4C18" w:rsidTr="00A71866">
        <w:trPr>
          <w:trHeight w:val="200"/>
        </w:trPr>
        <w:tc>
          <w:tcPr>
            <w:tcW w:w="6840" w:type="dxa"/>
            <w:gridSpan w:val="2"/>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4C18" w:rsidRPr="006D3D79" w:rsidRDefault="006D3D79" w:rsidP="00A71866">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Х</w:t>
            </w:r>
          </w:p>
        </w:tc>
      </w:tr>
      <w:tr w:rsidR="00284C18" w:rsidTr="00A71866">
        <w:trPr>
          <w:trHeight w:val="200"/>
        </w:trPr>
        <w:tc>
          <w:tcPr>
            <w:tcW w:w="6840" w:type="dxa"/>
            <w:gridSpan w:val="2"/>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посадових осіб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4C18" w:rsidTr="00A71866">
        <w:trPr>
          <w:trHeight w:val="200"/>
        </w:trPr>
        <w:tc>
          <w:tcPr>
            <w:tcW w:w="6840" w:type="dxa"/>
            <w:gridSpan w:val="2"/>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ревізійну комісію (або ревізора)</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4C18" w:rsidRPr="00485E24" w:rsidRDefault="00485E24" w:rsidP="00A71866">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Х</w:t>
            </w:r>
          </w:p>
        </w:tc>
      </w:tr>
      <w:tr w:rsidR="00284C18" w:rsidTr="00A71866">
        <w:trPr>
          <w:trHeight w:val="200"/>
        </w:trPr>
        <w:tc>
          <w:tcPr>
            <w:tcW w:w="6840" w:type="dxa"/>
            <w:gridSpan w:val="2"/>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акції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4C18" w:rsidTr="00A71866">
        <w:trPr>
          <w:trHeight w:val="200"/>
        </w:trPr>
        <w:tc>
          <w:tcPr>
            <w:tcW w:w="6840" w:type="dxa"/>
            <w:gridSpan w:val="2"/>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порядок розподілу прибутку</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4C18" w:rsidTr="00A71866">
        <w:trPr>
          <w:trHeight w:val="200"/>
        </w:trPr>
        <w:tc>
          <w:tcPr>
            <w:tcW w:w="2160"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200" w:type="dxa"/>
            <w:gridSpan w:val="3"/>
            <w:tcBorders>
              <w:top w:val="single" w:sz="6" w:space="0" w:color="auto"/>
              <w:left w:val="single" w:sz="6" w:space="0" w:color="auto"/>
              <w:bottom w:val="single" w:sz="6" w:space="0" w:color="auto"/>
            </w:tcBorders>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д/н   </w:t>
            </w:r>
          </w:p>
        </w:tc>
      </w:tr>
    </w:tbl>
    <w:p w:rsidR="00284C18" w:rsidRDefault="00284C18" w:rsidP="00284C18">
      <w:pPr>
        <w:widowControl w:val="0"/>
        <w:autoSpaceDE w:val="0"/>
        <w:autoSpaceDN w:val="0"/>
        <w:adjustRightInd w:val="0"/>
        <w:spacing w:after="0" w:line="240" w:lineRule="auto"/>
        <w:rPr>
          <w:rFonts w:ascii="Times New Roman CYR" w:hAnsi="Times New Roman CYR" w:cs="Times New Roman CYR"/>
          <w:sz w:val="24"/>
          <w:szCs w:val="24"/>
        </w:rPr>
      </w:pPr>
    </w:p>
    <w:p w:rsidR="00284C18" w:rsidRDefault="00284C18" w:rsidP="00284C1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акціонери можуть отримати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700"/>
        <w:gridCol w:w="1750"/>
        <w:gridCol w:w="1338"/>
        <w:gridCol w:w="1433"/>
        <w:gridCol w:w="1171"/>
        <w:gridCol w:w="1354"/>
      </w:tblGrid>
      <w:tr w:rsidR="00284C18" w:rsidTr="00A71866">
        <w:trPr>
          <w:trHeight w:val="182"/>
        </w:trPr>
        <w:tc>
          <w:tcPr>
            <w:tcW w:w="2700"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про діяльність акціонерного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розповсюджується на загальних зборах</w:t>
            </w:r>
          </w:p>
        </w:tc>
        <w:tc>
          <w:tcPr>
            <w:tcW w:w="1338"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Інформація оприлюднюється в загальнодоступній інформаційній базі даних Національної комісії з цінних паперів та фондового ринку про ринок цінних </w:t>
            </w:r>
            <w:r>
              <w:rPr>
                <w:rFonts w:ascii="Times New Roman CYR" w:hAnsi="Times New Roman CYR" w:cs="Times New Roman CYR"/>
                <w:sz w:val="24"/>
                <w:szCs w:val="24"/>
              </w:rPr>
              <w:lastRenderedPageBreak/>
              <w:t>паперів або через особу, яка провадить діяльність з оприлюднення регульованої інформації від імені учасників фондового ринку</w:t>
            </w:r>
          </w:p>
        </w:tc>
        <w:tc>
          <w:tcPr>
            <w:tcW w:w="1433"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Документи надаються для ознайомлення безпосередньо в акціонерному товаристві</w:t>
            </w:r>
          </w:p>
        </w:tc>
        <w:tc>
          <w:tcPr>
            <w:tcW w:w="1171"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Копії документів надаються на запит акціонера</w:t>
            </w:r>
          </w:p>
        </w:tc>
        <w:tc>
          <w:tcPr>
            <w:tcW w:w="1354"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розміщується на власній інтернет-сторінці акціонерного товариства</w:t>
            </w:r>
          </w:p>
        </w:tc>
      </w:tr>
      <w:tr w:rsidR="00284C18" w:rsidTr="00A71866">
        <w:trPr>
          <w:trHeight w:val="182"/>
        </w:trPr>
        <w:tc>
          <w:tcPr>
            <w:tcW w:w="2700"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Фінансова звітність, результати діяльності</w:t>
            </w:r>
          </w:p>
        </w:tc>
        <w:tc>
          <w:tcPr>
            <w:tcW w:w="175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38"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284C18" w:rsidTr="00A71866">
        <w:trPr>
          <w:trHeight w:val="182"/>
        </w:trPr>
        <w:tc>
          <w:tcPr>
            <w:tcW w:w="2700"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акціонерів, які володіють 10 відсотками та більше статутного капіталу</w:t>
            </w:r>
          </w:p>
        </w:tc>
        <w:tc>
          <w:tcPr>
            <w:tcW w:w="175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38"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284C18" w:rsidTr="00A71866">
        <w:trPr>
          <w:trHeight w:val="182"/>
        </w:trPr>
        <w:tc>
          <w:tcPr>
            <w:tcW w:w="2700"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склад органів управління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38"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284C18" w:rsidTr="00A71866">
        <w:trPr>
          <w:trHeight w:val="182"/>
        </w:trPr>
        <w:tc>
          <w:tcPr>
            <w:tcW w:w="2700"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Статут та внутрішні документи</w:t>
            </w:r>
          </w:p>
        </w:tc>
        <w:tc>
          <w:tcPr>
            <w:tcW w:w="175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38"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284C18" w:rsidTr="00A71866">
        <w:trPr>
          <w:trHeight w:val="182"/>
        </w:trPr>
        <w:tc>
          <w:tcPr>
            <w:tcW w:w="2700"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Протоколи загальних зборів акціонерів після їх проведення</w:t>
            </w:r>
          </w:p>
        </w:tc>
        <w:tc>
          <w:tcPr>
            <w:tcW w:w="175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284C18" w:rsidTr="00A71866">
        <w:trPr>
          <w:trHeight w:val="182"/>
        </w:trPr>
        <w:tc>
          <w:tcPr>
            <w:tcW w:w="2700"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Розмір винагороди посадових осіб акціонерного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38"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71"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54"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284C18" w:rsidRDefault="00284C18" w:rsidP="00284C18">
      <w:pPr>
        <w:widowControl w:val="0"/>
        <w:autoSpaceDE w:val="0"/>
        <w:autoSpaceDN w:val="0"/>
        <w:adjustRightInd w:val="0"/>
        <w:spacing w:after="0" w:line="240" w:lineRule="auto"/>
        <w:rPr>
          <w:rFonts w:ascii="Times New Roman CYR" w:hAnsi="Times New Roman CYR" w:cs="Times New Roman CYR"/>
          <w:sz w:val="24"/>
          <w:szCs w:val="24"/>
        </w:rPr>
      </w:pPr>
    </w:p>
    <w:p w:rsidR="00284C18" w:rsidRDefault="00284C18" w:rsidP="00284C1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готує акціонерне товариство фінансову звітність у відповідності до міжнародних стандартів фінансової звітності? (так/</w:t>
      </w:r>
      <w:proofErr w:type="gramStart"/>
      <w:r>
        <w:rPr>
          <w:rFonts w:ascii="Times New Roman CYR" w:hAnsi="Times New Roman CYR" w:cs="Times New Roman CYR"/>
          <w:b/>
          <w:bCs/>
          <w:sz w:val="24"/>
          <w:szCs w:val="24"/>
        </w:rPr>
        <w:t xml:space="preserve">ні)  </w:t>
      </w:r>
      <w:r>
        <w:rPr>
          <w:rFonts w:ascii="Times New Roman CYR" w:hAnsi="Times New Roman CYR" w:cs="Times New Roman CYR"/>
          <w:sz w:val="24"/>
          <w:szCs w:val="24"/>
          <w:u w:val="single"/>
        </w:rPr>
        <w:t>так</w:t>
      </w:r>
      <w:proofErr w:type="gramEnd"/>
    </w:p>
    <w:p w:rsidR="00284C18" w:rsidRDefault="00284C18" w:rsidP="00284C18">
      <w:pPr>
        <w:widowControl w:val="0"/>
        <w:autoSpaceDE w:val="0"/>
        <w:autoSpaceDN w:val="0"/>
        <w:adjustRightInd w:val="0"/>
        <w:spacing w:after="0" w:line="240" w:lineRule="auto"/>
        <w:rPr>
          <w:rFonts w:ascii="Times New Roman CYR" w:hAnsi="Times New Roman CYR" w:cs="Times New Roman CYR"/>
          <w:sz w:val="24"/>
          <w:szCs w:val="24"/>
        </w:rPr>
      </w:pPr>
    </w:p>
    <w:p w:rsidR="00284C18" w:rsidRDefault="00284C18" w:rsidP="00284C1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Скільки разів на рік у середньому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40"/>
        <w:gridCol w:w="1260"/>
        <w:gridCol w:w="1260"/>
      </w:tblGrid>
      <w:tr w:rsidR="00284C18" w:rsidTr="00A71866">
        <w:trPr>
          <w:trHeight w:val="200"/>
        </w:trPr>
        <w:tc>
          <w:tcPr>
            <w:tcW w:w="6840"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84C18" w:rsidTr="00A71866">
        <w:trPr>
          <w:trHeight w:val="200"/>
        </w:trPr>
        <w:tc>
          <w:tcPr>
            <w:tcW w:w="6840"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проводились взагалі</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Pr="00CA60C5" w:rsidRDefault="00CA60C5" w:rsidP="00A71866">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х</w:t>
            </w: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4C18" w:rsidTr="00A71866">
        <w:trPr>
          <w:trHeight w:val="200"/>
        </w:trPr>
        <w:tc>
          <w:tcPr>
            <w:tcW w:w="6840"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Менше ніж 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4C18" w:rsidTr="00A71866">
        <w:trPr>
          <w:trHeight w:val="200"/>
        </w:trPr>
        <w:tc>
          <w:tcPr>
            <w:tcW w:w="6840"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4C18" w:rsidTr="00A71866">
        <w:trPr>
          <w:trHeight w:val="200"/>
        </w:trPr>
        <w:tc>
          <w:tcPr>
            <w:tcW w:w="6840"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Частіше ніж 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284C18" w:rsidRDefault="00284C18" w:rsidP="00284C18">
      <w:pPr>
        <w:widowControl w:val="0"/>
        <w:autoSpaceDE w:val="0"/>
        <w:autoSpaceDN w:val="0"/>
        <w:adjustRightInd w:val="0"/>
        <w:spacing w:after="0" w:line="240" w:lineRule="auto"/>
        <w:rPr>
          <w:rFonts w:ascii="Times New Roman CYR" w:hAnsi="Times New Roman CYR" w:cs="Times New Roman CYR"/>
          <w:sz w:val="24"/>
          <w:szCs w:val="24"/>
        </w:rPr>
      </w:pPr>
    </w:p>
    <w:p w:rsidR="00A469EA" w:rsidRPr="00A469EA" w:rsidRDefault="00A469EA" w:rsidP="00284C18">
      <w:pPr>
        <w:widowControl w:val="0"/>
        <w:autoSpaceDE w:val="0"/>
        <w:autoSpaceDN w:val="0"/>
        <w:adjustRightInd w:val="0"/>
        <w:spacing w:after="0" w:line="240" w:lineRule="auto"/>
        <w:rPr>
          <w:rFonts w:ascii="Times New Roman CYR" w:hAnsi="Times New Roman CYR" w:cs="Times New Roman CYR"/>
          <w:sz w:val="24"/>
          <w:szCs w:val="24"/>
          <w:lang w:val="uk-UA"/>
        </w:rPr>
      </w:pPr>
      <w:bookmarkStart w:id="0" w:name="_GoBack"/>
      <w:bookmarkEnd w:id="0"/>
      <w:r>
        <w:rPr>
          <w:rFonts w:ascii="Times New Roman CYR" w:hAnsi="Times New Roman CYR" w:cs="Times New Roman CYR"/>
          <w:sz w:val="24"/>
          <w:szCs w:val="24"/>
          <w:lang w:val="uk-UA"/>
        </w:rPr>
        <w:t>Планується провести аудиторську перевірку за 2021- 2022 роки в першому півріччі 2023 року.</w:t>
      </w:r>
    </w:p>
    <w:p w:rsidR="00284C18" w:rsidRDefault="00284C18" w:rsidP="00284C1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приймав рішення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284C18" w:rsidTr="00A71866">
        <w:trPr>
          <w:trHeight w:val="200"/>
        </w:trPr>
        <w:tc>
          <w:tcPr>
            <w:tcW w:w="6840" w:type="dxa"/>
            <w:gridSpan w:val="2"/>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84C18" w:rsidTr="00A71866">
        <w:trPr>
          <w:trHeight w:val="200"/>
        </w:trPr>
        <w:tc>
          <w:tcPr>
            <w:tcW w:w="6840" w:type="dxa"/>
            <w:gridSpan w:val="2"/>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4C18" w:rsidTr="00A71866">
        <w:trPr>
          <w:trHeight w:val="200"/>
        </w:trPr>
        <w:tc>
          <w:tcPr>
            <w:tcW w:w="6840" w:type="dxa"/>
            <w:gridSpan w:val="2"/>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4C18" w:rsidRPr="00CA60C5" w:rsidRDefault="00CA60C5" w:rsidP="00A71866">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х</w:t>
            </w:r>
          </w:p>
        </w:tc>
      </w:tr>
      <w:tr w:rsidR="00284C18" w:rsidTr="00A71866">
        <w:trPr>
          <w:trHeight w:val="200"/>
        </w:trPr>
        <w:tc>
          <w:tcPr>
            <w:tcW w:w="6840" w:type="dxa"/>
            <w:gridSpan w:val="2"/>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4C18" w:rsidTr="00A71866">
        <w:trPr>
          <w:trHeight w:val="200"/>
        </w:trPr>
        <w:tc>
          <w:tcPr>
            <w:tcW w:w="1596"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д/н   </w:t>
            </w:r>
          </w:p>
        </w:tc>
      </w:tr>
    </w:tbl>
    <w:p w:rsidR="00284C18" w:rsidRDefault="00284C18" w:rsidP="00284C18">
      <w:pPr>
        <w:widowControl w:val="0"/>
        <w:autoSpaceDE w:val="0"/>
        <w:autoSpaceDN w:val="0"/>
        <w:adjustRightInd w:val="0"/>
        <w:spacing w:after="0" w:line="240" w:lineRule="auto"/>
        <w:rPr>
          <w:rFonts w:ascii="Times New Roman CYR" w:hAnsi="Times New Roman CYR" w:cs="Times New Roman CYR"/>
          <w:sz w:val="24"/>
          <w:szCs w:val="24"/>
        </w:rPr>
      </w:pPr>
    </w:p>
    <w:p w:rsidR="00284C18" w:rsidRDefault="00284C18" w:rsidP="00284C1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284C18" w:rsidTr="00A71866">
        <w:trPr>
          <w:trHeight w:val="200"/>
        </w:trPr>
        <w:tc>
          <w:tcPr>
            <w:tcW w:w="6840" w:type="dxa"/>
            <w:gridSpan w:val="2"/>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84C18" w:rsidTr="00A71866">
        <w:trPr>
          <w:trHeight w:val="200"/>
        </w:trPr>
        <w:tc>
          <w:tcPr>
            <w:tcW w:w="6840" w:type="dxa"/>
            <w:gridSpan w:val="2"/>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власної ініціативи</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4C18" w:rsidRPr="006D3D79" w:rsidRDefault="006D3D79" w:rsidP="00A71866">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Х</w:t>
            </w:r>
          </w:p>
        </w:tc>
      </w:tr>
      <w:tr w:rsidR="00284C18" w:rsidTr="00A71866">
        <w:trPr>
          <w:trHeight w:val="200"/>
        </w:trPr>
        <w:tc>
          <w:tcPr>
            <w:tcW w:w="6840" w:type="dxa"/>
            <w:gridSpan w:val="2"/>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загальних зборів</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4C18" w:rsidTr="00A71866">
        <w:trPr>
          <w:trHeight w:val="200"/>
        </w:trPr>
        <w:tc>
          <w:tcPr>
            <w:tcW w:w="6840" w:type="dxa"/>
            <w:gridSpan w:val="2"/>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наглядової ради</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4C18" w:rsidTr="00A71866">
        <w:trPr>
          <w:trHeight w:val="200"/>
        </w:trPr>
        <w:tc>
          <w:tcPr>
            <w:tcW w:w="6840" w:type="dxa"/>
            <w:gridSpan w:val="2"/>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зверненням виконавчого органу</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4C18" w:rsidTr="00A71866">
        <w:trPr>
          <w:trHeight w:val="200"/>
        </w:trPr>
        <w:tc>
          <w:tcPr>
            <w:tcW w:w="6840" w:type="dxa"/>
            <w:gridSpan w:val="2"/>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вимогу акціонерів, які в сукупності володіють понад 10 відсотками голосів</w:t>
            </w:r>
          </w:p>
        </w:tc>
        <w:tc>
          <w:tcPr>
            <w:tcW w:w="126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84C18" w:rsidTr="00A71866">
        <w:trPr>
          <w:trHeight w:val="200"/>
        </w:trPr>
        <w:tc>
          <w:tcPr>
            <w:tcW w:w="1596"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284C18" w:rsidRDefault="00284C18" w:rsidP="00A7186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д/н   </w:t>
            </w:r>
          </w:p>
        </w:tc>
      </w:tr>
    </w:tbl>
    <w:p w:rsidR="00284C18" w:rsidRDefault="00284C18" w:rsidP="00284C18">
      <w:pPr>
        <w:widowControl w:val="0"/>
        <w:autoSpaceDE w:val="0"/>
        <w:autoSpaceDN w:val="0"/>
        <w:adjustRightInd w:val="0"/>
        <w:spacing w:after="0" w:line="240" w:lineRule="auto"/>
        <w:rPr>
          <w:rFonts w:ascii="Times New Roman CYR" w:hAnsi="Times New Roman CYR" w:cs="Times New Roman CYR"/>
          <w:sz w:val="24"/>
          <w:szCs w:val="24"/>
        </w:rPr>
      </w:pPr>
    </w:p>
    <w:p w:rsidR="00284C18" w:rsidRDefault="00284C18" w:rsidP="00284C1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перелік осіб, які прямо або опосередковано є власниками значного пакета акцій емітента</w:t>
      </w:r>
    </w:p>
    <w:p w:rsidR="00284C18" w:rsidRDefault="00284C18" w:rsidP="00284C18">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92"/>
        <w:gridCol w:w="4000"/>
        <w:gridCol w:w="3000"/>
        <w:gridCol w:w="2000"/>
      </w:tblGrid>
      <w:tr w:rsidR="00284C18" w:rsidTr="00A71866">
        <w:trPr>
          <w:trHeight w:val="200"/>
        </w:trPr>
        <w:tc>
          <w:tcPr>
            <w:tcW w:w="892"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з/п</w:t>
            </w:r>
          </w:p>
        </w:tc>
        <w:tc>
          <w:tcPr>
            <w:tcW w:w="400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00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200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Розмір частки акціонера (власника) (у відсотках до статутного капіталу)</w:t>
            </w:r>
          </w:p>
        </w:tc>
      </w:tr>
      <w:tr w:rsidR="00284C18" w:rsidTr="00A71866">
        <w:trPr>
          <w:trHeight w:val="200"/>
        </w:trPr>
        <w:tc>
          <w:tcPr>
            <w:tcW w:w="892" w:type="dxa"/>
            <w:tcBorders>
              <w:top w:val="single" w:sz="6" w:space="0" w:color="auto"/>
              <w:bottom w:val="single" w:sz="6" w:space="0" w:color="auto"/>
              <w:right w:val="single" w:sz="6" w:space="0" w:color="auto"/>
            </w:tcBorders>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4000" w:type="dxa"/>
            <w:tcBorders>
              <w:top w:val="single" w:sz="6" w:space="0" w:color="auto"/>
              <w:left w:val="single" w:sz="6" w:space="0" w:color="auto"/>
              <w:bottom w:val="single" w:sz="6" w:space="0" w:color="auto"/>
              <w:right w:val="single" w:sz="6" w:space="0" w:color="auto"/>
            </w:tcBorders>
          </w:tcPr>
          <w:p w:rsidR="00284C18" w:rsidRDefault="006D3D79"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АО "Утя</w:t>
            </w:r>
            <w:r w:rsidR="00284C18">
              <w:rPr>
                <w:rFonts w:ascii="Times New Roman CYR" w:hAnsi="Times New Roman CYR" w:cs="Times New Roman CYR"/>
                <w:sz w:val="24"/>
                <w:szCs w:val="24"/>
              </w:rPr>
              <w:t>нос трикотажас " Литва</w:t>
            </w:r>
          </w:p>
        </w:tc>
        <w:tc>
          <w:tcPr>
            <w:tcW w:w="3000" w:type="dxa"/>
            <w:tcBorders>
              <w:top w:val="single" w:sz="6" w:space="0" w:color="auto"/>
              <w:left w:val="single" w:sz="6" w:space="0" w:color="auto"/>
              <w:bottom w:val="single" w:sz="6" w:space="0" w:color="auto"/>
              <w:right w:val="single" w:sz="6" w:space="0" w:color="auto"/>
            </w:tcBorders>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183709468</w:t>
            </w:r>
          </w:p>
        </w:tc>
        <w:tc>
          <w:tcPr>
            <w:tcW w:w="2000" w:type="dxa"/>
            <w:tcBorders>
              <w:top w:val="single" w:sz="6" w:space="0" w:color="auto"/>
              <w:left w:val="single" w:sz="6" w:space="0" w:color="auto"/>
              <w:bottom w:val="single" w:sz="6" w:space="0" w:color="auto"/>
            </w:tcBorders>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98,95</w:t>
            </w:r>
          </w:p>
        </w:tc>
      </w:tr>
    </w:tbl>
    <w:p w:rsidR="00284C18" w:rsidRDefault="00284C18" w:rsidP="00284C18">
      <w:pPr>
        <w:widowControl w:val="0"/>
        <w:autoSpaceDE w:val="0"/>
        <w:autoSpaceDN w:val="0"/>
        <w:adjustRightInd w:val="0"/>
        <w:spacing w:after="0" w:line="240" w:lineRule="auto"/>
        <w:rPr>
          <w:rFonts w:ascii="Times New Roman CYR" w:hAnsi="Times New Roman CYR" w:cs="Times New Roman CYR"/>
          <w:sz w:val="24"/>
          <w:szCs w:val="24"/>
        </w:rPr>
      </w:pPr>
    </w:p>
    <w:p w:rsidR="00284C18" w:rsidRDefault="00284C18" w:rsidP="00284C1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інформація про будь-які обмеження прав участі та голосування акціонерів (учасників) на загальних зборах емітента</w:t>
      </w:r>
    </w:p>
    <w:p w:rsidR="00284C18" w:rsidRDefault="00284C18" w:rsidP="00284C18">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92"/>
        <w:gridCol w:w="2000"/>
        <w:gridCol w:w="4000"/>
        <w:gridCol w:w="2000"/>
      </w:tblGrid>
      <w:tr w:rsidR="00284C18" w:rsidTr="00A71866">
        <w:trPr>
          <w:trHeight w:val="200"/>
        </w:trPr>
        <w:tc>
          <w:tcPr>
            <w:tcW w:w="1892" w:type="dxa"/>
            <w:tcBorders>
              <w:top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Загальна кількість акцій</w:t>
            </w:r>
          </w:p>
        </w:tc>
        <w:tc>
          <w:tcPr>
            <w:tcW w:w="200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Підстава виникнення обмеження</w:t>
            </w:r>
          </w:p>
        </w:tc>
        <w:tc>
          <w:tcPr>
            <w:tcW w:w="2000" w:type="dxa"/>
            <w:tcBorders>
              <w:top w:val="single" w:sz="6" w:space="0" w:color="auto"/>
              <w:left w:val="single" w:sz="6" w:space="0" w:color="auto"/>
              <w:bottom w:val="single" w:sz="6" w:space="0" w:color="auto"/>
            </w:tcBorders>
            <w:vAlign w:val="center"/>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Дата виникнення обмеження</w:t>
            </w:r>
          </w:p>
        </w:tc>
      </w:tr>
      <w:tr w:rsidR="00284C18" w:rsidTr="00A71866">
        <w:trPr>
          <w:trHeight w:val="200"/>
        </w:trPr>
        <w:tc>
          <w:tcPr>
            <w:tcW w:w="1892" w:type="dxa"/>
            <w:tcBorders>
              <w:top w:val="single" w:sz="6" w:space="0" w:color="auto"/>
              <w:bottom w:val="single" w:sz="6" w:space="0" w:color="auto"/>
              <w:right w:val="single" w:sz="6" w:space="0" w:color="auto"/>
            </w:tcBorders>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513 045 871</w:t>
            </w:r>
          </w:p>
        </w:tc>
        <w:tc>
          <w:tcPr>
            <w:tcW w:w="2000" w:type="dxa"/>
            <w:tcBorders>
              <w:top w:val="single" w:sz="6" w:space="0" w:color="auto"/>
              <w:left w:val="single" w:sz="6" w:space="0" w:color="auto"/>
              <w:bottom w:val="single" w:sz="6" w:space="0" w:color="auto"/>
              <w:right w:val="single" w:sz="6" w:space="0" w:color="auto"/>
            </w:tcBorders>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5 142 966</w:t>
            </w:r>
          </w:p>
        </w:tc>
        <w:tc>
          <w:tcPr>
            <w:tcW w:w="4000" w:type="dxa"/>
            <w:tcBorders>
              <w:top w:val="single" w:sz="6" w:space="0" w:color="auto"/>
              <w:left w:val="single" w:sz="6" w:space="0" w:color="auto"/>
              <w:bottom w:val="single" w:sz="6" w:space="0" w:color="auto"/>
              <w:right w:val="single" w:sz="6" w:space="0" w:color="auto"/>
            </w:tcBorders>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Загальна кiлькiсть голосуючих акцiй                                                                      </w:t>
            </w:r>
          </w:p>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 зазначена вiдповiдно до iнформацiї </w:t>
            </w:r>
          </w:p>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 отриманої вiд депозитарних </w:t>
            </w:r>
            <w:r>
              <w:rPr>
                <w:rFonts w:ascii="Times New Roman CYR" w:hAnsi="Times New Roman CYR" w:cs="Times New Roman CYR"/>
                <w:sz w:val="24"/>
                <w:szCs w:val="24"/>
              </w:rPr>
              <w:lastRenderedPageBreak/>
              <w:t>установ</w:t>
            </w:r>
          </w:p>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284C18" w:rsidRDefault="00284C18" w:rsidP="00A7186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12.10.2014</w:t>
            </w:r>
          </w:p>
        </w:tc>
      </w:tr>
    </w:tbl>
    <w:p w:rsidR="00284C18" w:rsidRDefault="00284C18" w:rsidP="00284C18">
      <w:pPr>
        <w:widowControl w:val="0"/>
        <w:autoSpaceDE w:val="0"/>
        <w:autoSpaceDN w:val="0"/>
        <w:adjustRightInd w:val="0"/>
        <w:spacing w:after="0" w:line="240" w:lineRule="auto"/>
        <w:rPr>
          <w:rFonts w:ascii="Times New Roman CYR" w:hAnsi="Times New Roman CYR" w:cs="Times New Roman CYR"/>
          <w:sz w:val="24"/>
          <w:szCs w:val="24"/>
        </w:rPr>
      </w:pPr>
    </w:p>
    <w:p w:rsidR="00284C18" w:rsidRDefault="00284C18" w:rsidP="00284C1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8) порядок призначення та звільнення посадових осіб емітента. Інформація про будь-які винагороди або компенсації, які мають бути виплачені посадовим особам емітента в разі їх звільнення</w:t>
      </w:r>
    </w:p>
    <w:p w:rsidR="00284C18" w:rsidRDefault="00284C18" w:rsidP="00284C1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Призначення та звiльнення посадових осiб проводиться згiдно Статуту та внутрiшнiх положень Товариства. Наглядова рад</w:t>
      </w:r>
      <w:r w:rsidR="003329F1">
        <w:rPr>
          <w:rFonts w:ascii="Times New Roman CYR" w:hAnsi="Times New Roman CYR" w:cs="Times New Roman CYR"/>
          <w:sz w:val="24"/>
          <w:szCs w:val="24"/>
        </w:rPr>
        <w:t>а обирається загальними зборами</w:t>
      </w:r>
      <w:r>
        <w:rPr>
          <w:rFonts w:ascii="Times New Roman CYR" w:hAnsi="Times New Roman CYR" w:cs="Times New Roman CYR"/>
          <w:sz w:val="24"/>
          <w:szCs w:val="24"/>
        </w:rPr>
        <w:t>.</w:t>
      </w:r>
      <w:r w:rsidR="003329F1">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Генеральний директор призначається Наглядовою радою. Члени Наглядової ради не отримують винагороду в Товариствi. Генеральний директор отримує винагороду згiдно укладеного </w:t>
      </w:r>
      <w:proofErr w:type="gramStart"/>
      <w:r>
        <w:rPr>
          <w:rFonts w:ascii="Times New Roman CYR" w:hAnsi="Times New Roman CYR" w:cs="Times New Roman CYR"/>
          <w:sz w:val="24"/>
          <w:szCs w:val="24"/>
        </w:rPr>
        <w:t>трудового  контракту</w:t>
      </w:r>
      <w:proofErr w:type="gramEnd"/>
      <w:r>
        <w:rPr>
          <w:rFonts w:ascii="Times New Roman CYR" w:hAnsi="Times New Roman CYR" w:cs="Times New Roman CYR"/>
          <w:sz w:val="24"/>
          <w:szCs w:val="24"/>
        </w:rPr>
        <w:t xml:space="preserve">. Компенсацiї та </w:t>
      </w:r>
      <w:proofErr w:type="gramStart"/>
      <w:r>
        <w:rPr>
          <w:rFonts w:ascii="Times New Roman CYR" w:hAnsi="Times New Roman CYR" w:cs="Times New Roman CYR"/>
          <w:sz w:val="24"/>
          <w:szCs w:val="24"/>
        </w:rPr>
        <w:t>винагороди ,</w:t>
      </w:r>
      <w:proofErr w:type="gramEnd"/>
      <w:r>
        <w:rPr>
          <w:rFonts w:ascii="Times New Roman CYR" w:hAnsi="Times New Roman CYR" w:cs="Times New Roman CYR"/>
          <w:sz w:val="24"/>
          <w:szCs w:val="24"/>
        </w:rPr>
        <w:t xml:space="preserve"> якi мають бути виплаченi посадовим особам емiтента в разi їх звiльнення згiдно законодавства України та трудового контракту.</w:t>
      </w:r>
    </w:p>
    <w:p w:rsidR="00284C18" w:rsidRDefault="00284C18" w:rsidP="00284C1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9) повноваження посадових осіб емітента</w:t>
      </w:r>
    </w:p>
    <w:p w:rsidR="00FD55D9" w:rsidRPr="00FD55D9" w:rsidRDefault="00FD55D9" w:rsidP="00FD55D9">
      <w:pPr>
        <w:widowControl w:val="0"/>
        <w:autoSpaceDE w:val="0"/>
        <w:autoSpaceDN w:val="0"/>
        <w:adjustRightInd w:val="0"/>
        <w:spacing w:after="0" w:line="240" w:lineRule="auto"/>
        <w:jc w:val="both"/>
        <w:rPr>
          <w:rFonts w:ascii="Times New Roman" w:hAnsi="Times New Roman"/>
          <w:sz w:val="24"/>
          <w:szCs w:val="24"/>
        </w:rPr>
      </w:pPr>
      <w:r w:rsidRPr="00FD55D9">
        <w:rPr>
          <w:rFonts w:ascii="Times New Roman" w:hAnsi="Times New Roman"/>
          <w:sz w:val="24"/>
          <w:szCs w:val="24"/>
        </w:rPr>
        <w:t>Повноваження посадових осіб -  членiв Наглядовоi ради  , генерального директора визначенi у Статутi ПАТ "МТФ Мрія" та у Положеннях , якi у вiльному доступi розмiщенi на сайтi Товариства у мережi Iнтернет: http://mriya.pat.ua/documents/</w:t>
      </w:r>
    </w:p>
    <w:p w:rsidR="004920A0" w:rsidRPr="00FD55D9" w:rsidRDefault="00284C18" w:rsidP="00FD55D9">
      <w:pPr>
        <w:autoSpaceDE w:val="0"/>
        <w:autoSpaceDN w:val="0"/>
        <w:adjustRightInd w:val="0"/>
        <w:ind w:firstLine="720"/>
        <w:jc w:val="both"/>
        <w:rPr>
          <w:rFonts w:ascii="Times New Roman" w:hAnsi="Times New Roman"/>
          <w:sz w:val="24"/>
          <w:szCs w:val="24"/>
          <w:lang w:val="uk-UA"/>
        </w:rPr>
      </w:pPr>
      <w:r w:rsidRPr="00FD55D9">
        <w:rPr>
          <w:rFonts w:ascii="Times New Roman" w:hAnsi="Times New Roman"/>
          <w:sz w:val="24"/>
          <w:szCs w:val="24"/>
        </w:rPr>
        <w:t>Повноваження посадових осiб передбаченi Статутом та внутрi</w:t>
      </w:r>
      <w:r w:rsidR="00C86397" w:rsidRPr="00FD55D9">
        <w:rPr>
          <w:rFonts w:ascii="Times New Roman" w:hAnsi="Times New Roman"/>
          <w:sz w:val="24"/>
          <w:szCs w:val="24"/>
        </w:rPr>
        <w:t xml:space="preserve">шнiми положеннями Товариства  </w:t>
      </w:r>
      <w:r w:rsidR="006F2977" w:rsidRPr="00FD55D9">
        <w:rPr>
          <w:rFonts w:ascii="Times New Roman" w:hAnsi="Times New Roman"/>
          <w:sz w:val="24"/>
          <w:szCs w:val="24"/>
        </w:rPr>
        <w:t>Одноосібним виконавчим органом Товариства, що здійснює керівництво його поточною діяльністю, є Генеральний директор. У своїй діяльності Генеральний директор підзвітний та підконтрольний Загальним зборам та Наглядовій раді. Генеральний директор подає на затвердження Загальним зборам щорічний звіт про діяльність Товариства. Генеральний директор діє від імені Това</w:t>
      </w:r>
      <w:r w:rsidR="004920A0" w:rsidRPr="00FD55D9">
        <w:rPr>
          <w:rFonts w:ascii="Times New Roman" w:hAnsi="Times New Roman"/>
          <w:sz w:val="24"/>
          <w:szCs w:val="24"/>
        </w:rPr>
        <w:t xml:space="preserve">риства в межах, </w:t>
      </w:r>
      <w:proofErr w:type="gramStart"/>
      <w:r w:rsidR="004920A0" w:rsidRPr="00FD55D9">
        <w:rPr>
          <w:rFonts w:ascii="Times New Roman" w:hAnsi="Times New Roman"/>
          <w:sz w:val="24"/>
          <w:szCs w:val="24"/>
        </w:rPr>
        <w:t xml:space="preserve">встановлених </w:t>
      </w:r>
      <w:r w:rsidR="006F2977" w:rsidRPr="00FD55D9">
        <w:rPr>
          <w:rFonts w:ascii="Times New Roman" w:hAnsi="Times New Roman"/>
          <w:sz w:val="24"/>
          <w:szCs w:val="24"/>
        </w:rPr>
        <w:t xml:space="preserve"> Статутом</w:t>
      </w:r>
      <w:proofErr w:type="gramEnd"/>
      <w:r w:rsidR="006F2977" w:rsidRPr="00FD55D9">
        <w:rPr>
          <w:rFonts w:ascii="Times New Roman" w:hAnsi="Times New Roman"/>
          <w:sz w:val="24"/>
          <w:szCs w:val="24"/>
        </w:rPr>
        <w:t xml:space="preserve"> та чинним законодавством України. Генеральний директор вирішує всі питання діяльності Товариства (включно з тими, вирішення яких було делеговане йому рішенням інших органів Товариства), крім тих, що віднесені до компетенції Загальних зборів і Наглядової ради. Будь-які вимоги та інші звернення до Генерального директора, що стосуються реалізації ним своєї компетенції, мають бути викладені в письмовій формі і засвідчені належним </w:t>
      </w:r>
      <w:proofErr w:type="gramStart"/>
      <w:r w:rsidR="006F2977" w:rsidRPr="00FD55D9">
        <w:rPr>
          <w:rFonts w:ascii="Times New Roman" w:hAnsi="Times New Roman"/>
          <w:sz w:val="24"/>
          <w:szCs w:val="24"/>
        </w:rPr>
        <w:t>чином.</w:t>
      </w:r>
      <w:r w:rsidR="00C86397" w:rsidRPr="00FD55D9">
        <w:rPr>
          <w:rFonts w:ascii="Times New Roman" w:hAnsi="Times New Roman"/>
          <w:sz w:val="24"/>
          <w:szCs w:val="24"/>
        </w:rPr>
        <w:t>.</w:t>
      </w:r>
      <w:proofErr w:type="gramEnd"/>
      <w:r w:rsidRPr="00FD55D9">
        <w:rPr>
          <w:rFonts w:ascii="Times New Roman" w:hAnsi="Times New Roman"/>
          <w:sz w:val="24"/>
          <w:szCs w:val="24"/>
        </w:rPr>
        <w:t>Генеральний директор в  своїй роботi керуєт</w:t>
      </w:r>
      <w:r w:rsidR="00C86397" w:rsidRPr="00FD55D9">
        <w:rPr>
          <w:rFonts w:ascii="Times New Roman" w:hAnsi="Times New Roman"/>
          <w:sz w:val="24"/>
          <w:szCs w:val="24"/>
        </w:rPr>
        <w:t>ься Статутом Товариства</w:t>
      </w:r>
      <w:r w:rsidRPr="00FD55D9">
        <w:rPr>
          <w:rFonts w:ascii="Times New Roman" w:hAnsi="Times New Roman"/>
          <w:sz w:val="24"/>
          <w:szCs w:val="24"/>
        </w:rPr>
        <w:t>, законодавством України, рiшеннями, що приймаються загальними зборами, Наг</w:t>
      </w:r>
      <w:r w:rsidR="00C86397" w:rsidRPr="00FD55D9">
        <w:rPr>
          <w:rFonts w:ascii="Times New Roman" w:hAnsi="Times New Roman"/>
          <w:sz w:val="24"/>
          <w:szCs w:val="24"/>
        </w:rPr>
        <w:t>лядовою радою</w:t>
      </w:r>
      <w:r w:rsidR="004920A0" w:rsidRPr="00FD55D9">
        <w:rPr>
          <w:rFonts w:ascii="Times New Roman" w:hAnsi="Times New Roman"/>
          <w:sz w:val="24"/>
          <w:szCs w:val="24"/>
        </w:rPr>
        <w:t xml:space="preserve">. Генеральний </w:t>
      </w:r>
      <w:proofErr w:type="gramStart"/>
      <w:r w:rsidR="004920A0" w:rsidRPr="00FD55D9">
        <w:rPr>
          <w:rFonts w:ascii="Times New Roman" w:hAnsi="Times New Roman"/>
          <w:sz w:val="24"/>
          <w:szCs w:val="24"/>
        </w:rPr>
        <w:t>директор</w:t>
      </w:r>
      <w:r w:rsidR="004920A0" w:rsidRPr="00FD55D9">
        <w:rPr>
          <w:rFonts w:ascii="Times New Roman" w:hAnsi="Times New Roman"/>
          <w:sz w:val="24"/>
          <w:szCs w:val="24"/>
          <w:lang w:val="uk-UA"/>
        </w:rPr>
        <w:t xml:space="preserve"> :</w:t>
      </w:r>
      <w:proofErr w:type="gramEnd"/>
      <w:r w:rsidR="004920A0" w:rsidRPr="00FD55D9">
        <w:rPr>
          <w:rFonts w:ascii="Times New Roman" w:hAnsi="Times New Roman"/>
          <w:sz w:val="24"/>
          <w:szCs w:val="24"/>
          <w:lang w:val="uk-UA"/>
        </w:rPr>
        <w:t xml:space="preserve"> </w:t>
      </w:r>
      <w:r w:rsidR="004920A0" w:rsidRPr="00FD55D9">
        <w:rPr>
          <w:rFonts w:ascii="Times New Roman" w:hAnsi="Times New Roman"/>
          <w:sz w:val="24"/>
          <w:szCs w:val="24"/>
        </w:rPr>
        <w:t>Розпоряджається коштами та майном Товариства в межах, визначених цим Статутом, рішеннями Загальних зборів та Наглядової ради.</w:t>
      </w:r>
      <w:r w:rsidR="004920A0" w:rsidRPr="00FD55D9">
        <w:rPr>
          <w:rFonts w:ascii="Times New Roman" w:hAnsi="Times New Roman"/>
          <w:sz w:val="24"/>
          <w:szCs w:val="24"/>
          <w:lang w:val="uk-UA"/>
        </w:rPr>
        <w:t xml:space="preserve"> Підписує довіреності, договори та інші документи від імені Товариства, рішення про укладення (видачу) яких прийнято уповноваженим органом Товариства в межах його компетенції відповідно до положень цього Статуту.Забезпечує розробку концепції цінової та тарифної політики щодо послуг, які надаються Товариством.Забезпечує дотримання норм законодавства України про працю, правил внутрішнього трудового розпорядку; від імені Товариства укладає та підписує колективний договір з трудовим колективом або його уповноваженим органом, зміни і доповнення до нього та організовує його виконання.  Наймає та звільняє працівників Товариства, вживає до них заходи заохочення та накладає стягнення відповідно до чинного законодавства України, цього Статуту та внутрішніх документів Товариства. В межах своєї компетенції видає накази і розпорядження, надає доручення та вказівки, обов'язкові для виконання працівниками Товариства.Здійснює інші функції, які необхідні для забезпечення діяльності Товариства, згідно з законодавством України, цим Статутом та внутрішніми документами Товариства. Контролює додержання вимог законодавства працівниками Товариства.  Списує з балансу Товариства основні засоби та інші необоротні активи, непридатні для подальшого використання, морально застарілі, фізично зношені, пошкоджені внаслідок аварії чи стихійного лиха, зниклі внаслідок крадіжок або виявлені у результаті інвентаризації як нестача, відповідно до чинного законодавства України</w:t>
      </w:r>
      <w:r w:rsidR="00FD55D9">
        <w:rPr>
          <w:rFonts w:ascii="Times New Roman" w:hAnsi="Times New Roman"/>
          <w:sz w:val="24"/>
          <w:szCs w:val="24"/>
          <w:lang w:val="uk-UA"/>
        </w:rPr>
        <w:t xml:space="preserve"> .</w:t>
      </w:r>
      <w:r w:rsidR="004920A0" w:rsidRPr="00FD55D9">
        <w:rPr>
          <w:rFonts w:ascii="Times New Roman" w:hAnsi="Times New Roman"/>
          <w:sz w:val="24"/>
          <w:szCs w:val="24"/>
          <w:lang w:val="uk-UA"/>
        </w:rPr>
        <w:t xml:space="preserve">Визначає умови праці і умови оплати праці осіб, які працюють на умовах договору підряду, інших цивільно-правових договорів, за винятком </w:t>
      </w:r>
      <w:r w:rsidR="004920A0" w:rsidRPr="00FD55D9">
        <w:rPr>
          <w:rFonts w:ascii="Times New Roman" w:hAnsi="Times New Roman"/>
          <w:sz w:val="24"/>
          <w:szCs w:val="24"/>
          <w:lang w:val="uk-UA"/>
        </w:rPr>
        <w:lastRenderedPageBreak/>
        <w:t>випадків, коли умови праці відповідно до цього Статуту визначаються іншими органами Товариства.</w:t>
      </w:r>
      <w:r w:rsidR="00FD55D9" w:rsidRPr="00FD55D9">
        <w:rPr>
          <w:rFonts w:ascii="Times New Roman" w:hAnsi="Times New Roman"/>
          <w:sz w:val="24"/>
          <w:szCs w:val="24"/>
          <w:lang w:val="uk-UA"/>
        </w:rPr>
        <w:t xml:space="preserve"> </w:t>
      </w:r>
      <w:r w:rsidR="004920A0" w:rsidRPr="00FD55D9">
        <w:rPr>
          <w:rFonts w:ascii="Times New Roman" w:hAnsi="Times New Roman"/>
          <w:sz w:val="24"/>
          <w:szCs w:val="24"/>
          <w:lang w:val="uk-UA"/>
        </w:rPr>
        <w:t>Розглядає заяви працівників про прийом на роботу, переведення, переміщення, звільнення працівників (крім випадків обумовлених у цьому Статуті), надання їм відпусток, інші документи про накладення стягнень чи заохочень, про притягнення працівників до матеріальної відповідальності.</w:t>
      </w:r>
      <w:r w:rsidR="00FD55D9" w:rsidRPr="00FD55D9">
        <w:rPr>
          <w:rFonts w:ascii="Times New Roman" w:hAnsi="Times New Roman"/>
          <w:sz w:val="24"/>
          <w:szCs w:val="24"/>
          <w:lang w:val="uk-UA"/>
        </w:rPr>
        <w:t xml:space="preserve"> </w:t>
      </w:r>
      <w:r w:rsidR="004920A0" w:rsidRPr="00FD55D9">
        <w:rPr>
          <w:rFonts w:ascii="Times New Roman" w:hAnsi="Times New Roman"/>
          <w:sz w:val="24"/>
          <w:szCs w:val="24"/>
          <w:lang w:val="uk-UA"/>
        </w:rPr>
        <w:t>Генеральний директор самостійно приймає рішення в межах його компетенції шляхом видання наказів та розпоряджень, надання усних та письмових вказiвок, якi є обов’язковими до виконання всiма пiдроздiл</w:t>
      </w:r>
      <w:r w:rsidR="00FD55D9" w:rsidRPr="00FD55D9">
        <w:rPr>
          <w:rFonts w:ascii="Times New Roman" w:hAnsi="Times New Roman"/>
          <w:sz w:val="24"/>
          <w:szCs w:val="24"/>
          <w:lang w:val="uk-UA"/>
        </w:rPr>
        <w:t xml:space="preserve">ами та працівниками Товариства. </w:t>
      </w:r>
      <w:r w:rsidR="004920A0" w:rsidRPr="00FD55D9">
        <w:rPr>
          <w:rFonts w:ascii="Times New Roman" w:hAnsi="Times New Roman"/>
          <w:sz w:val="24"/>
          <w:szCs w:val="24"/>
          <w:lang w:val="uk-UA"/>
        </w:rPr>
        <w:t>У випадку тимчасової відсутності Генерального директора його функції виконує Заступник Генерального директора, або інша особа, призначена наказом Генерального Директора.</w:t>
      </w:r>
    </w:p>
    <w:p w:rsidR="004920A0" w:rsidRPr="005541EB" w:rsidRDefault="004920A0" w:rsidP="004920A0">
      <w:pPr>
        <w:pStyle w:val="Default"/>
        <w:ind w:firstLine="720"/>
        <w:rPr>
          <w:rFonts w:ascii="Times New Roman" w:hAnsi="Times New Roman" w:cs="Times New Roman"/>
          <w:lang w:val="uk-UA"/>
        </w:rPr>
      </w:pPr>
    </w:p>
    <w:p w:rsidR="00FD55D9" w:rsidRPr="00A76384" w:rsidRDefault="00284C18" w:rsidP="00FD55D9">
      <w:pPr>
        <w:pStyle w:val="Default"/>
        <w:ind w:firstLine="720"/>
        <w:jc w:val="both"/>
        <w:rPr>
          <w:rFonts w:ascii="Times New Roman" w:hAnsi="Times New Roman" w:cs="Times New Roman"/>
          <w:lang w:val="uk-UA"/>
        </w:rPr>
      </w:pPr>
      <w:r w:rsidRPr="004920A0">
        <w:rPr>
          <w:rFonts w:ascii="Times New Roman CYR" w:hAnsi="Times New Roman CYR" w:cs="Times New Roman CYR"/>
          <w:lang w:val="uk-UA"/>
        </w:rPr>
        <w:t xml:space="preserve">Члени наглядової ради є посадовими особами Товариства </w:t>
      </w:r>
      <w:r>
        <w:rPr>
          <w:rFonts w:ascii="Times New Roman CYR" w:hAnsi="Times New Roman CYR" w:cs="Times New Roman CYR"/>
        </w:rPr>
        <w:t>i</w:t>
      </w:r>
      <w:r w:rsidRPr="004920A0">
        <w:rPr>
          <w:rFonts w:ascii="Times New Roman CYR" w:hAnsi="Times New Roman CYR" w:cs="Times New Roman CYR"/>
          <w:lang w:val="uk-UA"/>
        </w:rPr>
        <w:t xml:space="preserve"> несуть в</w:t>
      </w:r>
      <w:r>
        <w:rPr>
          <w:rFonts w:ascii="Times New Roman CYR" w:hAnsi="Times New Roman CYR" w:cs="Times New Roman CYR"/>
        </w:rPr>
        <w:t>i</w:t>
      </w:r>
      <w:r w:rsidRPr="004920A0">
        <w:rPr>
          <w:rFonts w:ascii="Times New Roman CYR" w:hAnsi="Times New Roman CYR" w:cs="Times New Roman CYR"/>
          <w:lang w:val="uk-UA"/>
        </w:rPr>
        <w:t>дпов</w:t>
      </w:r>
      <w:r>
        <w:rPr>
          <w:rFonts w:ascii="Times New Roman CYR" w:hAnsi="Times New Roman CYR" w:cs="Times New Roman CYR"/>
        </w:rPr>
        <w:t>i</w:t>
      </w:r>
      <w:r w:rsidRPr="004920A0">
        <w:rPr>
          <w:rFonts w:ascii="Times New Roman CYR" w:hAnsi="Times New Roman CYR" w:cs="Times New Roman CYR"/>
          <w:lang w:val="uk-UA"/>
        </w:rPr>
        <w:t>дальн</w:t>
      </w:r>
      <w:r>
        <w:rPr>
          <w:rFonts w:ascii="Times New Roman CYR" w:hAnsi="Times New Roman CYR" w:cs="Times New Roman CYR"/>
        </w:rPr>
        <w:t>i</w:t>
      </w:r>
      <w:r w:rsidRPr="004920A0">
        <w:rPr>
          <w:rFonts w:ascii="Times New Roman CYR" w:hAnsi="Times New Roman CYR" w:cs="Times New Roman CYR"/>
          <w:lang w:val="uk-UA"/>
        </w:rPr>
        <w:t>сть в межах своїх повноважень, повинн</w:t>
      </w:r>
      <w:r>
        <w:rPr>
          <w:rFonts w:ascii="Times New Roman CYR" w:hAnsi="Times New Roman CYR" w:cs="Times New Roman CYR"/>
        </w:rPr>
        <w:t>i</w:t>
      </w:r>
      <w:r w:rsidRPr="004920A0">
        <w:rPr>
          <w:rFonts w:ascii="Times New Roman CYR" w:hAnsi="Times New Roman CYR" w:cs="Times New Roman CYR"/>
          <w:lang w:val="uk-UA"/>
        </w:rPr>
        <w:t xml:space="preserve">     збер</w:t>
      </w:r>
      <w:r>
        <w:rPr>
          <w:rFonts w:ascii="Times New Roman CYR" w:hAnsi="Times New Roman CYR" w:cs="Times New Roman CYR"/>
        </w:rPr>
        <w:t>i</w:t>
      </w:r>
      <w:r w:rsidRPr="004920A0">
        <w:rPr>
          <w:rFonts w:ascii="Times New Roman CYR" w:hAnsi="Times New Roman CYR" w:cs="Times New Roman CYR"/>
          <w:lang w:val="uk-UA"/>
        </w:rPr>
        <w:t>гати комерц</w:t>
      </w:r>
      <w:r>
        <w:rPr>
          <w:rFonts w:ascii="Times New Roman CYR" w:hAnsi="Times New Roman CYR" w:cs="Times New Roman CYR"/>
        </w:rPr>
        <w:t>i</w:t>
      </w:r>
      <w:r w:rsidRPr="004920A0">
        <w:rPr>
          <w:rFonts w:ascii="Times New Roman CYR" w:hAnsi="Times New Roman CYR" w:cs="Times New Roman CYR"/>
          <w:lang w:val="uk-UA"/>
        </w:rPr>
        <w:t>йну таємницю та конф</w:t>
      </w:r>
      <w:r>
        <w:rPr>
          <w:rFonts w:ascii="Times New Roman CYR" w:hAnsi="Times New Roman CYR" w:cs="Times New Roman CYR"/>
        </w:rPr>
        <w:t>i</w:t>
      </w:r>
      <w:r w:rsidRPr="004920A0">
        <w:rPr>
          <w:rFonts w:ascii="Times New Roman CYR" w:hAnsi="Times New Roman CYR" w:cs="Times New Roman CYR"/>
          <w:lang w:val="uk-UA"/>
        </w:rPr>
        <w:t>денц</w:t>
      </w:r>
      <w:r>
        <w:rPr>
          <w:rFonts w:ascii="Times New Roman CYR" w:hAnsi="Times New Roman CYR" w:cs="Times New Roman CYR"/>
        </w:rPr>
        <w:t>i</w:t>
      </w:r>
      <w:r w:rsidRPr="004920A0">
        <w:rPr>
          <w:rFonts w:ascii="Times New Roman CYR" w:hAnsi="Times New Roman CYR" w:cs="Times New Roman CYR"/>
          <w:lang w:val="uk-UA"/>
        </w:rPr>
        <w:t xml:space="preserve">йну </w:t>
      </w:r>
      <w:r>
        <w:rPr>
          <w:rFonts w:ascii="Times New Roman CYR" w:hAnsi="Times New Roman CYR" w:cs="Times New Roman CYR"/>
        </w:rPr>
        <w:t>i</w:t>
      </w:r>
      <w:r w:rsidRPr="004920A0">
        <w:rPr>
          <w:rFonts w:ascii="Times New Roman CYR" w:hAnsi="Times New Roman CYR" w:cs="Times New Roman CYR"/>
          <w:lang w:val="uk-UA"/>
        </w:rPr>
        <w:t>нформац</w:t>
      </w:r>
      <w:r>
        <w:rPr>
          <w:rFonts w:ascii="Times New Roman CYR" w:hAnsi="Times New Roman CYR" w:cs="Times New Roman CYR"/>
        </w:rPr>
        <w:t>i</w:t>
      </w:r>
      <w:r w:rsidRPr="004920A0">
        <w:rPr>
          <w:rFonts w:ascii="Times New Roman CYR" w:hAnsi="Times New Roman CYR" w:cs="Times New Roman CYR"/>
          <w:lang w:val="uk-UA"/>
        </w:rPr>
        <w:t>ю про д</w:t>
      </w:r>
      <w:r>
        <w:rPr>
          <w:rFonts w:ascii="Times New Roman CYR" w:hAnsi="Times New Roman CYR" w:cs="Times New Roman CYR"/>
        </w:rPr>
        <w:t>i</w:t>
      </w:r>
      <w:r w:rsidRPr="004920A0">
        <w:rPr>
          <w:rFonts w:ascii="Times New Roman CYR" w:hAnsi="Times New Roman CYR" w:cs="Times New Roman CYR"/>
          <w:lang w:val="uk-UA"/>
        </w:rPr>
        <w:t>яльн</w:t>
      </w:r>
      <w:r>
        <w:rPr>
          <w:rFonts w:ascii="Times New Roman CYR" w:hAnsi="Times New Roman CYR" w:cs="Times New Roman CYR"/>
        </w:rPr>
        <w:t>i</w:t>
      </w:r>
      <w:r w:rsidRPr="004920A0">
        <w:rPr>
          <w:rFonts w:ascii="Times New Roman CYR" w:hAnsi="Times New Roman CYR" w:cs="Times New Roman CYR"/>
          <w:lang w:val="uk-UA"/>
        </w:rPr>
        <w:t xml:space="preserve">сть Товариства. </w:t>
      </w:r>
      <w:r>
        <w:rPr>
          <w:rFonts w:ascii="Times New Roman CYR" w:hAnsi="Times New Roman CYR" w:cs="Times New Roman CYR"/>
        </w:rPr>
        <w:t xml:space="preserve">Компетенцiя Наглядової </w:t>
      </w:r>
      <w:proofErr w:type="gramStart"/>
      <w:r>
        <w:rPr>
          <w:rFonts w:ascii="Times New Roman CYR" w:hAnsi="Times New Roman CYR" w:cs="Times New Roman CYR"/>
        </w:rPr>
        <w:t>Ра</w:t>
      </w:r>
      <w:r w:rsidR="00FD55D9">
        <w:rPr>
          <w:rFonts w:ascii="Times New Roman CYR" w:hAnsi="Times New Roman CYR" w:cs="Times New Roman CYR"/>
        </w:rPr>
        <w:t>ди</w:t>
      </w:r>
      <w:r w:rsidR="00FD55D9">
        <w:rPr>
          <w:rFonts w:ascii="Times New Roman CYR" w:hAnsi="Times New Roman CYR" w:cs="Times New Roman CYR"/>
          <w:lang w:val="uk-UA"/>
        </w:rPr>
        <w:t>:</w:t>
      </w:r>
      <w:r w:rsidR="00FD55D9">
        <w:rPr>
          <w:rFonts w:ascii="Times New Roman CYR" w:hAnsi="Times New Roman CYR" w:cs="Times New Roman CYR"/>
        </w:rPr>
        <w:t xml:space="preserve">  у</w:t>
      </w:r>
      <w:proofErr w:type="gramEnd"/>
      <w:r>
        <w:rPr>
          <w:rFonts w:ascii="Times New Roman CYR" w:hAnsi="Times New Roman CYR" w:cs="Times New Roman CYR"/>
        </w:rPr>
        <w:t xml:space="preserve"> своїй роботi керується Статутом Товариства, Положенням про Наглядову раду , законодавством України, рiшеннями, що приймаються загальними зборами, Нагля</w:t>
      </w:r>
      <w:r w:rsidR="00C86397">
        <w:rPr>
          <w:rFonts w:ascii="Times New Roman CYR" w:hAnsi="Times New Roman CYR" w:cs="Times New Roman CYR"/>
        </w:rPr>
        <w:t>довою радою.</w:t>
      </w:r>
      <w:r>
        <w:rPr>
          <w:rFonts w:ascii="Times New Roman CYR" w:hAnsi="Times New Roman CYR" w:cs="Times New Roman CYR"/>
        </w:rPr>
        <w:t xml:space="preserve"> Наглядова Рада вiдповiдно до Статуту визначає основнi напрями дiяльностi Товариства, затверджує розробленi Генеральним директором поточнi плани розвитку Товариства та звiти про їх виконання. </w:t>
      </w:r>
      <w:r w:rsidR="00FD55D9" w:rsidRPr="005541EB">
        <w:rPr>
          <w:rFonts w:ascii="Times New Roman" w:hAnsi="Times New Roman" w:cs="Times New Roman"/>
          <w:lang w:val="uk-UA"/>
        </w:rPr>
        <w:t xml:space="preserve">До виключної </w:t>
      </w:r>
      <w:r w:rsidR="00FD55D9" w:rsidRPr="00A76384">
        <w:rPr>
          <w:rFonts w:ascii="Times New Roman" w:hAnsi="Times New Roman" w:cs="Times New Roman"/>
          <w:lang w:val="uk-UA"/>
        </w:rPr>
        <w:t xml:space="preserve">компетенції Наглядової ради належить: </w:t>
      </w:r>
    </w:p>
    <w:p w:rsidR="00FD55D9" w:rsidRPr="00FF06A7" w:rsidRDefault="00FD55D9" w:rsidP="00FD55D9">
      <w:pPr>
        <w:pStyle w:val="Default"/>
        <w:tabs>
          <w:tab w:val="num" w:pos="1440"/>
        </w:tabs>
        <w:jc w:val="both"/>
        <w:rPr>
          <w:rFonts w:ascii="Times New Roman" w:hAnsi="Times New Roman" w:cs="Times New Roman"/>
          <w:lang w:val="uk-UA"/>
        </w:rPr>
      </w:pPr>
      <w:r>
        <w:rPr>
          <w:rFonts w:ascii="Times New Roman" w:hAnsi="Times New Roman" w:cs="Times New Roman"/>
          <w:lang w:val="uk-UA"/>
        </w:rPr>
        <w:t>-</w:t>
      </w:r>
      <w:r w:rsidRPr="00EB5D2E">
        <w:rPr>
          <w:rFonts w:ascii="Times New Roman" w:hAnsi="Times New Roman" w:cs="Times New Roman"/>
        </w:rPr>
        <w:t xml:space="preserve">затвердження та внесення змін до внутрішніх положень Товариства, за виключенням положень про </w:t>
      </w:r>
      <w:r w:rsidRPr="00EB5D2E">
        <w:rPr>
          <w:rFonts w:ascii="Times New Roman" w:hAnsi="Times New Roman" w:cs="Times New Roman"/>
          <w:lang w:val="uk-UA"/>
        </w:rPr>
        <w:t>З</w:t>
      </w:r>
      <w:r w:rsidRPr="00EB5D2E">
        <w:rPr>
          <w:rFonts w:ascii="Times New Roman" w:hAnsi="Times New Roman" w:cs="Times New Roman"/>
        </w:rPr>
        <w:t>агальні збори, Наглядову раду</w:t>
      </w:r>
      <w:r w:rsidRPr="00EB5D2E">
        <w:rPr>
          <w:rFonts w:ascii="Times New Roman" w:hAnsi="Times New Roman" w:cs="Times New Roman"/>
          <w:lang w:val="uk-UA"/>
        </w:rPr>
        <w:t xml:space="preserve"> </w:t>
      </w:r>
      <w:r w:rsidRPr="00EB5D2E">
        <w:rPr>
          <w:rFonts w:ascii="Times New Roman" w:hAnsi="Times New Roman" w:cs="Times New Roman"/>
        </w:rPr>
        <w:t>та положень, що рішенням Наглядової ради передані для затвердження Генеральному директору Товариства</w:t>
      </w:r>
      <w:r w:rsidRPr="00FF06A7">
        <w:rPr>
          <w:rFonts w:ascii="Times New Roman" w:hAnsi="Times New Roman" w:cs="Times New Roman"/>
          <w:lang w:val="uk-UA"/>
        </w:rPr>
        <w:t xml:space="preserve">; </w:t>
      </w:r>
    </w:p>
    <w:p w:rsidR="00FD55D9" w:rsidRPr="00055234" w:rsidRDefault="00FD55D9" w:rsidP="00FD55D9">
      <w:pPr>
        <w:pStyle w:val="Default"/>
        <w:tabs>
          <w:tab w:val="num" w:pos="1440"/>
        </w:tabs>
        <w:jc w:val="both"/>
        <w:rPr>
          <w:rFonts w:ascii="Times New Roman" w:hAnsi="Times New Roman" w:cs="Times New Roman"/>
          <w:lang w:val="uk-UA"/>
        </w:rPr>
      </w:pPr>
      <w:r>
        <w:rPr>
          <w:rFonts w:ascii="Times New Roman" w:hAnsi="Times New Roman" w:cs="Times New Roman"/>
          <w:lang w:val="uk-UA"/>
        </w:rPr>
        <w:t>-</w:t>
      </w:r>
      <w:r w:rsidRPr="00F613C5">
        <w:rPr>
          <w:rFonts w:ascii="Times New Roman" w:hAnsi="Times New Roman" w:cs="Times New Roman"/>
          <w:lang w:val="uk-UA"/>
        </w:rPr>
        <w:t>підготовка та затвердження проекту</w:t>
      </w:r>
      <w:r w:rsidRPr="00762056">
        <w:rPr>
          <w:rFonts w:ascii="Times New Roman" w:hAnsi="Times New Roman" w:cs="Times New Roman"/>
          <w:lang w:val="uk-UA"/>
        </w:rPr>
        <w:t xml:space="preserve"> порядку денного та порядку денного Загальних зборів, прийняття рішення про дату їх проведення та про включення пропозицій до </w:t>
      </w:r>
      <w:r w:rsidRPr="00C36A28">
        <w:rPr>
          <w:rFonts w:ascii="Times New Roman" w:hAnsi="Times New Roman" w:cs="Times New Roman"/>
          <w:lang w:val="uk-UA"/>
        </w:rPr>
        <w:t xml:space="preserve">проекту порядку денного, крім </w:t>
      </w:r>
      <w:r w:rsidRPr="00384C3F">
        <w:rPr>
          <w:rFonts w:ascii="Times New Roman" w:hAnsi="Times New Roman" w:cs="Times New Roman"/>
          <w:lang w:val="uk-UA"/>
        </w:rPr>
        <w:t xml:space="preserve">випадків скликання акціонерами позачергових Загальних зборів; </w:t>
      </w:r>
    </w:p>
    <w:p w:rsidR="00FD55D9" w:rsidRPr="00F81351" w:rsidRDefault="00FD55D9" w:rsidP="00FD55D9">
      <w:pPr>
        <w:pStyle w:val="Default"/>
        <w:tabs>
          <w:tab w:val="num" w:pos="1440"/>
        </w:tabs>
        <w:jc w:val="both"/>
        <w:rPr>
          <w:rFonts w:ascii="Times New Roman" w:hAnsi="Times New Roman" w:cs="Times New Roman"/>
          <w:lang w:val="uk-UA"/>
        </w:rPr>
      </w:pPr>
      <w:r>
        <w:rPr>
          <w:rFonts w:ascii="Times New Roman" w:hAnsi="Times New Roman" w:cs="Times New Roman"/>
          <w:lang w:val="uk-UA"/>
        </w:rPr>
        <w:t>-</w:t>
      </w:r>
      <w:r w:rsidRPr="00DC43AE">
        <w:rPr>
          <w:rFonts w:ascii="Times New Roman" w:hAnsi="Times New Roman" w:cs="Times New Roman"/>
          <w:lang w:val="uk-UA"/>
        </w:rPr>
        <w:t xml:space="preserve">прийняття рішення про проведення </w:t>
      </w:r>
      <w:r w:rsidRPr="00864C57">
        <w:rPr>
          <w:rFonts w:ascii="Times New Roman" w:hAnsi="Times New Roman" w:cs="Times New Roman"/>
          <w:lang w:val="uk-UA"/>
        </w:rPr>
        <w:t xml:space="preserve">річних </w:t>
      </w:r>
      <w:r w:rsidRPr="00F81351">
        <w:rPr>
          <w:rFonts w:ascii="Times New Roman" w:hAnsi="Times New Roman" w:cs="Times New Roman"/>
          <w:lang w:val="uk-UA"/>
        </w:rPr>
        <w:t xml:space="preserve">та позачергових Загальних зборів; </w:t>
      </w:r>
    </w:p>
    <w:p w:rsidR="00FD55D9" w:rsidRPr="00974AD5" w:rsidRDefault="00FD55D9" w:rsidP="00FD55D9">
      <w:pPr>
        <w:pStyle w:val="Default"/>
        <w:tabs>
          <w:tab w:val="num" w:pos="1440"/>
        </w:tabs>
        <w:jc w:val="both"/>
        <w:rPr>
          <w:rFonts w:ascii="Times New Roman" w:hAnsi="Times New Roman" w:cs="Times New Roman"/>
          <w:lang w:val="uk-UA"/>
        </w:rPr>
      </w:pPr>
      <w:r>
        <w:rPr>
          <w:rFonts w:ascii="Times New Roman" w:hAnsi="Times New Roman" w:cs="Times New Roman"/>
          <w:lang w:val="uk-UA"/>
        </w:rPr>
        <w:t>-</w:t>
      </w:r>
      <w:r w:rsidRPr="00EB5D2E">
        <w:rPr>
          <w:rFonts w:ascii="Times New Roman" w:hAnsi="Times New Roman" w:cs="Times New Roman"/>
        </w:rPr>
        <w:t>затвердження форми і тексту бюлетенів для голосування на загальних зборах акціонерів</w:t>
      </w:r>
      <w:r w:rsidRPr="00EB5D2E">
        <w:rPr>
          <w:rFonts w:ascii="Times New Roman" w:hAnsi="Times New Roman" w:cs="Times New Roman"/>
          <w:lang w:val="uk-UA"/>
        </w:rPr>
        <w:t>;</w:t>
      </w:r>
    </w:p>
    <w:p w:rsidR="00FD55D9" w:rsidRPr="00FF06A7" w:rsidRDefault="00FD55D9" w:rsidP="00FD55D9">
      <w:pPr>
        <w:pStyle w:val="Default"/>
        <w:tabs>
          <w:tab w:val="num" w:pos="1440"/>
        </w:tabs>
        <w:jc w:val="both"/>
        <w:rPr>
          <w:rFonts w:ascii="Times New Roman" w:hAnsi="Times New Roman" w:cs="Times New Roman"/>
          <w:lang w:val="uk-UA"/>
        </w:rPr>
      </w:pPr>
      <w:r>
        <w:rPr>
          <w:rFonts w:ascii="Times New Roman" w:hAnsi="Times New Roman" w:cs="Times New Roman"/>
          <w:lang w:val="uk-UA"/>
        </w:rPr>
        <w:t>-</w:t>
      </w:r>
      <w:r w:rsidRPr="00FF06A7">
        <w:rPr>
          <w:rFonts w:ascii="Times New Roman" w:hAnsi="Times New Roman" w:cs="Times New Roman"/>
          <w:lang w:val="uk-UA"/>
        </w:rPr>
        <w:t xml:space="preserve">прийняття рішення про продаж раніше викуплених Товариством акцій; </w:t>
      </w:r>
    </w:p>
    <w:p w:rsidR="00FD55D9" w:rsidRPr="00762056" w:rsidRDefault="00FD55D9" w:rsidP="00FD55D9">
      <w:pPr>
        <w:pStyle w:val="Default"/>
        <w:tabs>
          <w:tab w:val="num" w:pos="1440"/>
        </w:tabs>
        <w:jc w:val="both"/>
        <w:rPr>
          <w:rFonts w:ascii="Times New Roman" w:hAnsi="Times New Roman" w:cs="Times New Roman"/>
          <w:lang w:val="uk-UA"/>
        </w:rPr>
      </w:pPr>
      <w:r>
        <w:rPr>
          <w:rFonts w:ascii="Times New Roman" w:hAnsi="Times New Roman" w:cs="Times New Roman"/>
          <w:lang w:val="uk-UA"/>
        </w:rPr>
        <w:t>-</w:t>
      </w:r>
      <w:r w:rsidRPr="00F613C5">
        <w:rPr>
          <w:rFonts w:ascii="Times New Roman" w:hAnsi="Times New Roman" w:cs="Times New Roman"/>
          <w:lang w:val="uk-UA"/>
        </w:rPr>
        <w:t xml:space="preserve">прийняття рішення про розміщення Товариством інших цінних паперів, крім акцій; </w:t>
      </w:r>
    </w:p>
    <w:p w:rsidR="00FD55D9" w:rsidRPr="00C36A28" w:rsidRDefault="00FD55D9" w:rsidP="00FD55D9">
      <w:pPr>
        <w:pStyle w:val="Default"/>
        <w:tabs>
          <w:tab w:val="num" w:pos="1440"/>
        </w:tabs>
        <w:jc w:val="both"/>
        <w:rPr>
          <w:rFonts w:ascii="Times New Roman" w:hAnsi="Times New Roman" w:cs="Times New Roman"/>
          <w:lang w:val="uk-UA"/>
        </w:rPr>
      </w:pPr>
      <w:r>
        <w:rPr>
          <w:rFonts w:ascii="Times New Roman" w:hAnsi="Times New Roman" w:cs="Times New Roman"/>
          <w:lang w:val="uk-UA"/>
        </w:rPr>
        <w:t>-</w:t>
      </w:r>
      <w:r w:rsidRPr="00762056">
        <w:rPr>
          <w:rFonts w:ascii="Times New Roman" w:hAnsi="Times New Roman" w:cs="Times New Roman"/>
          <w:lang w:val="uk-UA"/>
        </w:rPr>
        <w:t xml:space="preserve">прийняття рішення про викуп розміщених Товариством інших, крім акцій, цінних паперів; </w:t>
      </w:r>
    </w:p>
    <w:p w:rsidR="00FD55D9" w:rsidRPr="00864C57" w:rsidRDefault="00FD55D9" w:rsidP="00FD55D9">
      <w:pPr>
        <w:pStyle w:val="Default"/>
        <w:tabs>
          <w:tab w:val="num" w:pos="1440"/>
        </w:tabs>
        <w:jc w:val="both"/>
        <w:rPr>
          <w:rFonts w:ascii="Times New Roman" w:hAnsi="Times New Roman" w:cs="Times New Roman"/>
          <w:lang w:val="uk-UA"/>
        </w:rPr>
      </w:pPr>
      <w:r>
        <w:rPr>
          <w:rFonts w:ascii="Times New Roman" w:hAnsi="Times New Roman" w:cs="Times New Roman"/>
          <w:lang w:val="uk-UA"/>
        </w:rPr>
        <w:t>-</w:t>
      </w:r>
      <w:r w:rsidRPr="00384C3F">
        <w:rPr>
          <w:rFonts w:ascii="Times New Roman" w:hAnsi="Times New Roman" w:cs="Times New Roman"/>
          <w:lang w:val="uk-UA"/>
        </w:rPr>
        <w:t xml:space="preserve">затвердження ринкової вартості майна у випадках, передбачених чинним </w:t>
      </w:r>
      <w:r w:rsidRPr="00055234">
        <w:rPr>
          <w:rFonts w:ascii="Times New Roman" w:hAnsi="Times New Roman" w:cs="Times New Roman"/>
          <w:lang w:val="uk-UA"/>
        </w:rPr>
        <w:t>законодавством</w:t>
      </w:r>
      <w:r w:rsidRPr="00DC43AE">
        <w:rPr>
          <w:rFonts w:ascii="Times New Roman" w:hAnsi="Times New Roman" w:cs="Times New Roman"/>
          <w:lang w:val="uk-UA"/>
        </w:rPr>
        <w:t xml:space="preserve"> України;</w:t>
      </w:r>
    </w:p>
    <w:p w:rsidR="00FD55D9" w:rsidRPr="00974AD5" w:rsidRDefault="00FD55D9" w:rsidP="00FD55D9">
      <w:pPr>
        <w:pStyle w:val="Default"/>
        <w:tabs>
          <w:tab w:val="num" w:pos="1440"/>
        </w:tabs>
        <w:jc w:val="both"/>
        <w:rPr>
          <w:rFonts w:ascii="Times New Roman" w:hAnsi="Times New Roman" w:cs="Times New Roman"/>
          <w:lang w:val="uk-UA"/>
        </w:rPr>
      </w:pPr>
      <w:r>
        <w:rPr>
          <w:rFonts w:ascii="Times New Roman" w:hAnsi="Times New Roman" w:cs="Times New Roman"/>
          <w:lang w:val="uk-UA"/>
        </w:rPr>
        <w:t>-</w:t>
      </w:r>
      <w:r w:rsidRPr="00EB5D2E">
        <w:rPr>
          <w:rFonts w:ascii="Times New Roman" w:hAnsi="Times New Roman" w:cs="Times New Roman"/>
        </w:rPr>
        <w:t>обрання та припинення повноважень Генерального директора Товариства</w:t>
      </w:r>
      <w:r>
        <w:rPr>
          <w:rFonts w:ascii="Times New Roman" w:hAnsi="Times New Roman" w:cs="Times New Roman"/>
          <w:lang w:val="uk-UA"/>
        </w:rPr>
        <w:t>;</w:t>
      </w:r>
    </w:p>
    <w:p w:rsidR="00FD55D9" w:rsidRPr="005541EB" w:rsidRDefault="00FD55D9" w:rsidP="00FD55D9">
      <w:pPr>
        <w:pStyle w:val="Default"/>
        <w:tabs>
          <w:tab w:val="num" w:pos="1620"/>
        </w:tabs>
        <w:jc w:val="both"/>
        <w:rPr>
          <w:rFonts w:ascii="Times New Roman" w:hAnsi="Times New Roman" w:cs="Times New Roman"/>
          <w:lang w:val="uk-UA"/>
        </w:rPr>
      </w:pPr>
      <w:r>
        <w:rPr>
          <w:rFonts w:ascii="Times New Roman" w:hAnsi="Times New Roman" w:cs="Times New Roman"/>
          <w:lang w:val="uk-UA"/>
        </w:rPr>
        <w:t>-</w:t>
      </w:r>
      <w:r w:rsidRPr="005541EB">
        <w:rPr>
          <w:rFonts w:ascii="Times New Roman" w:hAnsi="Times New Roman" w:cs="Times New Roman"/>
          <w:lang w:val="uk-UA"/>
        </w:rPr>
        <w:t>затвердження умов трудов</w:t>
      </w:r>
      <w:r>
        <w:rPr>
          <w:rFonts w:ascii="Times New Roman" w:hAnsi="Times New Roman" w:cs="Times New Roman"/>
          <w:lang w:val="uk-UA"/>
        </w:rPr>
        <w:t>ого</w:t>
      </w:r>
      <w:r w:rsidRPr="005541EB">
        <w:rPr>
          <w:rFonts w:ascii="Times New Roman" w:hAnsi="Times New Roman" w:cs="Times New Roman"/>
          <w:lang w:val="uk-UA"/>
        </w:rPr>
        <w:t xml:space="preserve"> договор</w:t>
      </w:r>
      <w:r>
        <w:rPr>
          <w:rFonts w:ascii="Times New Roman" w:hAnsi="Times New Roman" w:cs="Times New Roman"/>
          <w:lang w:val="uk-UA"/>
        </w:rPr>
        <w:t>у (контракту)</w:t>
      </w:r>
      <w:r w:rsidRPr="005541EB">
        <w:rPr>
          <w:rFonts w:ascii="Times New Roman" w:hAnsi="Times New Roman" w:cs="Times New Roman"/>
          <w:lang w:val="uk-UA"/>
        </w:rPr>
        <w:t>, як</w:t>
      </w:r>
      <w:r>
        <w:rPr>
          <w:rFonts w:ascii="Times New Roman" w:hAnsi="Times New Roman" w:cs="Times New Roman"/>
          <w:lang w:val="uk-UA"/>
        </w:rPr>
        <w:t>ий</w:t>
      </w:r>
      <w:r w:rsidRPr="005541EB">
        <w:rPr>
          <w:rFonts w:ascii="Times New Roman" w:hAnsi="Times New Roman" w:cs="Times New Roman"/>
          <w:lang w:val="uk-UA"/>
        </w:rPr>
        <w:t xml:space="preserve"> укладатимуться з </w:t>
      </w:r>
      <w:r>
        <w:rPr>
          <w:rFonts w:ascii="Times New Roman" w:hAnsi="Times New Roman" w:cs="Times New Roman"/>
          <w:lang w:val="uk-UA"/>
        </w:rPr>
        <w:t>Г</w:t>
      </w:r>
      <w:r w:rsidRPr="005541EB">
        <w:rPr>
          <w:rFonts w:ascii="Times New Roman" w:hAnsi="Times New Roman" w:cs="Times New Roman"/>
          <w:lang w:val="uk-UA"/>
        </w:rPr>
        <w:t>енеральним директором, встановлення розміру його винагороди</w:t>
      </w:r>
      <w:r>
        <w:rPr>
          <w:rFonts w:ascii="Times New Roman" w:hAnsi="Times New Roman" w:cs="Times New Roman"/>
          <w:lang w:val="uk-UA"/>
        </w:rPr>
        <w:t xml:space="preserve"> та додаткових виплат та заохочень</w:t>
      </w:r>
      <w:r w:rsidRPr="005541EB">
        <w:rPr>
          <w:rFonts w:ascii="Times New Roman" w:hAnsi="Times New Roman" w:cs="Times New Roman"/>
          <w:lang w:val="uk-UA"/>
        </w:rPr>
        <w:t xml:space="preserve">; </w:t>
      </w:r>
    </w:p>
    <w:p w:rsidR="00FD55D9" w:rsidRPr="005541EB" w:rsidRDefault="00FD55D9" w:rsidP="00FD55D9">
      <w:pPr>
        <w:pStyle w:val="Default"/>
        <w:tabs>
          <w:tab w:val="num" w:pos="1620"/>
        </w:tabs>
        <w:jc w:val="both"/>
        <w:rPr>
          <w:rFonts w:ascii="Times New Roman" w:hAnsi="Times New Roman" w:cs="Times New Roman"/>
          <w:lang w:val="uk-UA"/>
        </w:rPr>
      </w:pPr>
      <w:r>
        <w:rPr>
          <w:rFonts w:ascii="Times New Roman" w:hAnsi="Times New Roman" w:cs="Times New Roman"/>
          <w:lang w:val="uk-UA"/>
        </w:rPr>
        <w:t>-</w:t>
      </w:r>
      <w:r w:rsidRPr="005541EB">
        <w:rPr>
          <w:rFonts w:ascii="Times New Roman" w:hAnsi="Times New Roman" w:cs="Times New Roman"/>
          <w:lang w:val="uk-UA"/>
        </w:rPr>
        <w:t>обрання реєстраційної комісії</w:t>
      </w:r>
      <w:r>
        <w:rPr>
          <w:rFonts w:ascii="Times New Roman" w:hAnsi="Times New Roman" w:cs="Times New Roman"/>
          <w:lang w:val="uk-UA"/>
        </w:rPr>
        <w:t xml:space="preserve"> Загальних зборів</w:t>
      </w:r>
      <w:r w:rsidRPr="005541EB">
        <w:rPr>
          <w:rFonts w:ascii="Times New Roman" w:hAnsi="Times New Roman" w:cs="Times New Roman"/>
          <w:lang w:val="uk-UA"/>
        </w:rPr>
        <w:t xml:space="preserve">, за винятком випадків, встановлених </w:t>
      </w:r>
      <w:r>
        <w:rPr>
          <w:rFonts w:ascii="Times New Roman" w:hAnsi="Times New Roman" w:cs="Times New Roman"/>
          <w:lang w:val="uk-UA"/>
        </w:rPr>
        <w:t xml:space="preserve">чинним </w:t>
      </w:r>
      <w:r w:rsidRPr="005541EB">
        <w:rPr>
          <w:rFonts w:ascii="Times New Roman" w:hAnsi="Times New Roman" w:cs="Times New Roman"/>
          <w:lang w:val="uk-UA"/>
        </w:rPr>
        <w:t>законодавством</w:t>
      </w:r>
      <w:r>
        <w:rPr>
          <w:rFonts w:ascii="Times New Roman" w:hAnsi="Times New Roman" w:cs="Times New Roman"/>
          <w:lang w:val="uk-UA"/>
        </w:rPr>
        <w:t xml:space="preserve"> України</w:t>
      </w:r>
      <w:r w:rsidRPr="005541EB">
        <w:rPr>
          <w:rFonts w:ascii="Times New Roman" w:hAnsi="Times New Roman" w:cs="Times New Roman"/>
          <w:lang w:val="uk-UA"/>
        </w:rPr>
        <w:t xml:space="preserve">; </w:t>
      </w:r>
    </w:p>
    <w:p w:rsidR="00FD55D9" w:rsidRPr="00FF06A7" w:rsidRDefault="00FD55D9" w:rsidP="00FD55D9">
      <w:pPr>
        <w:pStyle w:val="Default"/>
        <w:tabs>
          <w:tab w:val="num" w:pos="1620"/>
        </w:tabs>
        <w:jc w:val="both"/>
        <w:rPr>
          <w:rFonts w:ascii="Times New Roman" w:hAnsi="Times New Roman" w:cs="Times New Roman"/>
          <w:lang w:val="uk-UA"/>
        </w:rPr>
      </w:pPr>
      <w:r>
        <w:rPr>
          <w:rFonts w:ascii="Times New Roman" w:hAnsi="Times New Roman" w:cs="Times New Roman"/>
          <w:lang w:val="uk-UA"/>
        </w:rPr>
        <w:t>-</w:t>
      </w:r>
      <w:r w:rsidRPr="005541EB">
        <w:rPr>
          <w:rFonts w:ascii="Times New Roman" w:hAnsi="Times New Roman" w:cs="Times New Roman"/>
          <w:lang w:val="uk-UA"/>
        </w:rPr>
        <w:t xml:space="preserve">обрання </w:t>
      </w:r>
      <w:r w:rsidRPr="00EE5061">
        <w:rPr>
          <w:rFonts w:ascii="Times New Roman" w:hAnsi="Times New Roman" w:cs="Times New Roman"/>
          <w:lang w:val="uk-UA"/>
        </w:rPr>
        <w:t xml:space="preserve">аудитора </w:t>
      </w:r>
      <w:r w:rsidRPr="00EB5D2E">
        <w:rPr>
          <w:rFonts w:ascii="Times New Roman" w:hAnsi="Times New Roman" w:cs="Times New Roman"/>
          <w:shd w:val="clear" w:color="auto" w:fill="FFFFFF"/>
        </w:rPr>
        <w:t xml:space="preserve">(аудиторської фірми) </w:t>
      </w:r>
      <w:r w:rsidRPr="00EE5061">
        <w:rPr>
          <w:rFonts w:ascii="Times New Roman" w:hAnsi="Times New Roman" w:cs="Times New Roman"/>
          <w:lang w:val="uk-UA"/>
        </w:rPr>
        <w:t>Товариства</w:t>
      </w:r>
      <w:r w:rsidRPr="00EB5D2E">
        <w:rPr>
          <w:rFonts w:ascii="Times New Roman" w:hAnsi="Times New Roman" w:cs="Times New Roman"/>
          <w:shd w:val="clear" w:color="auto" w:fill="FFFFFF"/>
        </w:rPr>
        <w:t>, в тому числі, для проведення аудиторської перевірки за результатами поточного та/або минулого (минулих) року (років)</w:t>
      </w:r>
      <w:r w:rsidRPr="00EE5061">
        <w:rPr>
          <w:rFonts w:ascii="Times New Roman" w:hAnsi="Times New Roman" w:cs="Times New Roman"/>
          <w:lang w:val="uk-UA"/>
        </w:rPr>
        <w:t xml:space="preserve"> та визначення умов договору, що укладатиметься з </w:t>
      </w:r>
      <w:r w:rsidRPr="00EB5D2E">
        <w:rPr>
          <w:rFonts w:ascii="Times New Roman" w:hAnsi="Times New Roman" w:cs="Times New Roman"/>
          <w:shd w:val="clear" w:color="auto" w:fill="FFFFFF"/>
        </w:rPr>
        <w:t>таким аудитором (аудиторською фірмою)</w:t>
      </w:r>
      <w:r w:rsidRPr="00FF06A7">
        <w:rPr>
          <w:rFonts w:ascii="Times New Roman" w:hAnsi="Times New Roman" w:cs="Times New Roman"/>
          <w:lang w:val="uk-UA"/>
        </w:rPr>
        <w:t xml:space="preserve">, встановлення розміру оплати його послуг; </w:t>
      </w:r>
    </w:p>
    <w:p w:rsidR="00FD55D9" w:rsidRPr="00C31915" w:rsidRDefault="00FD55D9" w:rsidP="00FD55D9">
      <w:pPr>
        <w:pStyle w:val="Default"/>
        <w:tabs>
          <w:tab w:val="num" w:pos="1620"/>
        </w:tabs>
        <w:jc w:val="both"/>
        <w:rPr>
          <w:rFonts w:ascii="Times New Roman" w:hAnsi="Times New Roman" w:cs="Times New Roman"/>
          <w:lang w:val="uk-UA"/>
        </w:rPr>
      </w:pPr>
      <w:r>
        <w:rPr>
          <w:rFonts w:ascii="Times New Roman" w:hAnsi="Times New Roman" w:cs="Times New Roman"/>
          <w:lang w:val="uk-UA"/>
        </w:rPr>
        <w:t>-</w:t>
      </w:r>
      <w:r w:rsidRPr="00F613C5">
        <w:rPr>
          <w:rFonts w:ascii="Times New Roman" w:hAnsi="Times New Roman" w:cs="Times New Roman"/>
          <w:lang w:val="uk-UA"/>
        </w:rPr>
        <w:t xml:space="preserve"> визначення дати </w:t>
      </w:r>
      <w:r w:rsidRPr="00762056">
        <w:rPr>
          <w:rFonts w:ascii="Times New Roman" w:hAnsi="Times New Roman" w:cs="Times New Roman"/>
          <w:lang w:val="uk-UA"/>
        </w:rPr>
        <w:t>складення переліку осіб, які мають право на отримання дивідендів, порядку та строків виплати дивідендів у межах граничного строку</w:t>
      </w:r>
      <w:r w:rsidRPr="00EB5D2E">
        <w:rPr>
          <w:rFonts w:ascii="Times New Roman" w:hAnsi="Times New Roman" w:cs="Times New Roman"/>
        </w:rPr>
        <w:t>, визначеного чинним законодавством України та рішенням загальних зборів акціонерів</w:t>
      </w:r>
      <w:r w:rsidRPr="00C31915">
        <w:rPr>
          <w:rFonts w:ascii="Times New Roman" w:hAnsi="Times New Roman" w:cs="Times New Roman"/>
          <w:lang w:val="uk-UA"/>
        </w:rPr>
        <w:t>;</w:t>
      </w:r>
    </w:p>
    <w:p w:rsidR="00FD55D9" w:rsidRPr="00FF06A7" w:rsidRDefault="00FD55D9" w:rsidP="00FD55D9">
      <w:pPr>
        <w:pStyle w:val="Default"/>
        <w:tabs>
          <w:tab w:val="num" w:pos="1620"/>
        </w:tabs>
        <w:jc w:val="both"/>
        <w:rPr>
          <w:rFonts w:ascii="Times New Roman" w:hAnsi="Times New Roman" w:cs="Times New Roman"/>
          <w:lang w:val="uk-UA"/>
        </w:rPr>
      </w:pPr>
      <w:r>
        <w:rPr>
          <w:rFonts w:ascii="Times New Roman" w:hAnsi="Times New Roman" w:cs="Times New Roman"/>
          <w:lang w:val="uk-UA"/>
        </w:rPr>
        <w:t>-</w:t>
      </w:r>
      <w:r w:rsidRPr="00FF06A7">
        <w:rPr>
          <w:rFonts w:ascii="Times New Roman" w:hAnsi="Times New Roman" w:cs="Times New Roman"/>
          <w:lang w:val="uk-UA"/>
        </w:rPr>
        <w:t xml:space="preserve">визначення дати складення переліку акціонерів, які мають бути повідомлені про проведення Загальних зборів та </w:t>
      </w:r>
      <w:r w:rsidRPr="00EB5D2E">
        <w:rPr>
          <w:rFonts w:ascii="Times New Roman" w:hAnsi="Times New Roman" w:cs="Times New Roman"/>
        </w:rPr>
        <w:t>мають право на участь у загальних зборах акціонерів</w:t>
      </w:r>
      <w:r w:rsidRPr="00C31915">
        <w:rPr>
          <w:rFonts w:ascii="Times New Roman" w:hAnsi="Times New Roman" w:cs="Times New Roman"/>
          <w:lang w:val="uk-UA"/>
        </w:rPr>
        <w:t xml:space="preserve">; </w:t>
      </w:r>
    </w:p>
    <w:p w:rsidR="00FD55D9" w:rsidRPr="00F613C5" w:rsidRDefault="00FD55D9" w:rsidP="00FD55D9">
      <w:pPr>
        <w:pStyle w:val="Default"/>
        <w:tabs>
          <w:tab w:val="num" w:pos="1620"/>
        </w:tabs>
        <w:jc w:val="both"/>
        <w:rPr>
          <w:rFonts w:ascii="Times New Roman" w:hAnsi="Times New Roman" w:cs="Times New Roman"/>
          <w:lang w:val="uk-UA"/>
        </w:rPr>
      </w:pPr>
      <w:r>
        <w:rPr>
          <w:rFonts w:ascii="Times New Roman" w:hAnsi="Times New Roman" w:cs="Times New Roman"/>
          <w:lang w:val="uk-UA"/>
        </w:rPr>
        <w:t>-</w:t>
      </w:r>
      <w:r w:rsidRPr="00EB5D2E">
        <w:rPr>
          <w:rFonts w:ascii="Times New Roman" w:hAnsi="Times New Roman" w:cs="Times New Roman"/>
          <w:lang w:val="uk-UA"/>
        </w:rPr>
        <w:t>в</w:t>
      </w:r>
      <w:r w:rsidRPr="00EB5D2E">
        <w:rPr>
          <w:rFonts w:ascii="Times New Roman" w:hAnsi="Times New Roman" w:cs="Times New Roman"/>
          <w:bCs/>
          <w:lang w:val="uk-UA"/>
        </w:rPr>
        <w:t>ирішення питань про створення</w:t>
      </w:r>
      <w:r>
        <w:rPr>
          <w:rFonts w:ascii="Times New Roman" w:hAnsi="Times New Roman" w:cs="Times New Roman"/>
          <w:bCs/>
          <w:lang w:val="uk-UA"/>
        </w:rPr>
        <w:t>,</w:t>
      </w:r>
      <w:r w:rsidRPr="00EB5D2E">
        <w:rPr>
          <w:rFonts w:ascii="Times New Roman" w:hAnsi="Times New Roman" w:cs="Times New Roman"/>
          <w:bCs/>
          <w:lang w:val="uk-UA"/>
        </w:rPr>
        <w:t xml:space="preserve"> участь </w:t>
      </w:r>
      <w:r>
        <w:rPr>
          <w:rFonts w:ascii="Times New Roman" w:hAnsi="Times New Roman" w:cs="Times New Roman"/>
          <w:bCs/>
          <w:lang w:val="uk-UA"/>
        </w:rPr>
        <w:t xml:space="preserve">або припинення участі </w:t>
      </w:r>
      <w:r w:rsidRPr="00EB5D2E">
        <w:rPr>
          <w:rFonts w:ascii="Times New Roman" w:hAnsi="Times New Roman" w:cs="Times New Roman"/>
          <w:lang w:val="uk-UA"/>
        </w:rPr>
        <w:t xml:space="preserve">(придбання та відчуження у будь-який спосіб акцій, паїв, часток) </w:t>
      </w:r>
      <w:r w:rsidRPr="00EB5D2E">
        <w:rPr>
          <w:rFonts w:ascii="Times New Roman" w:hAnsi="Times New Roman" w:cs="Times New Roman"/>
          <w:bCs/>
          <w:lang w:val="uk-UA"/>
        </w:rPr>
        <w:t>в будь-яких юридичних особах, їх реорганізацію та ліквідацію</w:t>
      </w:r>
      <w:r w:rsidRPr="00F613C5">
        <w:rPr>
          <w:rFonts w:ascii="Times New Roman" w:hAnsi="Times New Roman" w:cs="Times New Roman"/>
          <w:lang w:val="uk-UA"/>
        </w:rPr>
        <w:t xml:space="preserve">; </w:t>
      </w:r>
    </w:p>
    <w:p w:rsidR="00FD55D9" w:rsidRPr="00EB5D2E" w:rsidRDefault="00FD55D9" w:rsidP="00FD55D9">
      <w:pPr>
        <w:pStyle w:val="Default"/>
        <w:tabs>
          <w:tab w:val="num" w:pos="1620"/>
        </w:tabs>
        <w:jc w:val="both"/>
        <w:rPr>
          <w:rFonts w:ascii="Times New Roman" w:hAnsi="Times New Roman" w:cs="Times New Roman"/>
          <w:lang w:val="uk-UA"/>
        </w:rPr>
      </w:pPr>
      <w:r>
        <w:rPr>
          <w:rFonts w:ascii="Times New Roman" w:hAnsi="Times New Roman" w:cs="Times New Roman"/>
          <w:lang w:val="uk-UA"/>
        </w:rPr>
        <w:t>-</w:t>
      </w:r>
      <w:r w:rsidRPr="00EB5D2E">
        <w:rPr>
          <w:rFonts w:ascii="Times New Roman" w:hAnsi="Times New Roman" w:cs="Times New Roman"/>
          <w:lang w:val="uk-UA"/>
        </w:rPr>
        <w:t xml:space="preserve">вирішення питань, пов’язаних з представництвом Товариства чи його дочірніх підприємств в органах управління юридичних осіб, промислово-фінансових груп та інших об'єднань; вирішення інших питань, пов’язаних з майновими, корпоративними чи іншими </w:t>
      </w:r>
      <w:r w:rsidRPr="00EB5D2E">
        <w:rPr>
          <w:rFonts w:ascii="Times New Roman" w:hAnsi="Times New Roman" w:cs="Times New Roman"/>
          <w:lang w:val="uk-UA"/>
        </w:rPr>
        <w:lastRenderedPageBreak/>
        <w:t>правами Товариства чи його дочірніх підприємств, що випливають з їх участі в статутному капіталі юридичних осіб або з володіння цінними паперами емітентів цінних паперів;</w:t>
      </w:r>
    </w:p>
    <w:p w:rsidR="00FD55D9" w:rsidRPr="00C31915" w:rsidRDefault="00FD55D9" w:rsidP="00FD55D9">
      <w:pPr>
        <w:pStyle w:val="Default"/>
        <w:tabs>
          <w:tab w:val="num" w:pos="1620"/>
        </w:tabs>
        <w:jc w:val="both"/>
        <w:rPr>
          <w:rFonts w:ascii="Times New Roman" w:hAnsi="Times New Roman" w:cs="Times New Roman"/>
          <w:lang w:val="uk-UA"/>
        </w:rPr>
      </w:pPr>
      <w:r>
        <w:rPr>
          <w:rFonts w:ascii="Times New Roman" w:hAnsi="Times New Roman" w:cs="Times New Roman"/>
          <w:lang w:val="uk-UA"/>
        </w:rPr>
        <w:t>-</w:t>
      </w:r>
      <w:r w:rsidRPr="00EB5D2E">
        <w:rPr>
          <w:rFonts w:ascii="Times New Roman" w:hAnsi="Times New Roman" w:cs="Times New Roman"/>
        </w:rPr>
        <w:t>вирішення питань про створення, реорганізацію та/або ліквідацію структурних та/або відокремлених підрозділів Товариства</w:t>
      </w:r>
      <w:r w:rsidRPr="00EB5D2E">
        <w:rPr>
          <w:rFonts w:ascii="Times New Roman" w:hAnsi="Times New Roman" w:cs="Times New Roman"/>
          <w:lang w:val="uk-UA"/>
        </w:rPr>
        <w:t>;</w:t>
      </w:r>
    </w:p>
    <w:p w:rsidR="00FD55D9" w:rsidRPr="005541EB" w:rsidRDefault="00FD55D9" w:rsidP="00FD55D9">
      <w:pPr>
        <w:pStyle w:val="Default"/>
        <w:tabs>
          <w:tab w:val="num" w:pos="1620"/>
        </w:tabs>
        <w:jc w:val="both"/>
        <w:rPr>
          <w:rFonts w:ascii="Times New Roman" w:hAnsi="Times New Roman" w:cs="Times New Roman"/>
          <w:lang w:val="uk-UA"/>
        </w:rPr>
      </w:pPr>
      <w:r>
        <w:rPr>
          <w:rFonts w:ascii="Times New Roman" w:hAnsi="Times New Roman" w:cs="Times New Roman"/>
          <w:lang w:val="uk-UA"/>
        </w:rPr>
        <w:t>-</w:t>
      </w:r>
      <w:r w:rsidRPr="005541EB">
        <w:rPr>
          <w:rFonts w:ascii="Times New Roman" w:hAnsi="Times New Roman" w:cs="Times New Roman"/>
          <w:lang w:val="uk-UA"/>
        </w:rPr>
        <w:t xml:space="preserve">вирішення питань, передбачених </w:t>
      </w:r>
      <w:r>
        <w:rPr>
          <w:rFonts w:ascii="Times New Roman" w:hAnsi="Times New Roman" w:cs="Times New Roman"/>
          <w:lang w:val="uk-UA"/>
        </w:rPr>
        <w:t xml:space="preserve">чинним </w:t>
      </w:r>
      <w:r w:rsidRPr="005541EB">
        <w:rPr>
          <w:rFonts w:ascii="Times New Roman" w:hAnsi="Times New Roman" w:cs="Times New Roman"/>
          <w:lang w:val="uk-UA"/>
        </w:rPr>
        <w:t>законодавством</w:t>
      </w:r>
      <w:r>
        <w:rPr>
          <w:rFonts w:ascii="Times New Roman" w:hAnsi="Times New Roman" w:cs="Times New Roman"/>
          <w:lang w:val="uk-UA"/>
        </w:rPr>
        <w:t xml:space="preserve"> України</w:t>
      </w:r>
      <w:r w:rsidRPr="005541EB">
        <w:rPr>
          <w:rFonts w:ascii="Times New Roman" w:hAnsi="Times New Roman" w:cs="Times New Roman"/>
          <w:lang w:val="uk-UA"/>
        </w:rPr>
        <w:t xml:space="preserve">, в разі злиття, приєднання, поділу, виділу або перетворення Товариства; </w:t>
      </w:r>
    </w:p>
    <w:p w:rsidR="00FD55D9" w:rsidRPr="00FF06A7" w:rsidRDefault="00FD55D9" w:rsidP="00FD55D9">
      <w:pPr>
        <w:pStyle w:val="Default"/>
        <w:tabs>
          <w:tab w:val="num" w:pos="1620"/>
        </w:tabs>
        <w:jc w:val="both"/>
        <w:rPr>
          <w:rFonts w:ascii="Times New Roman" w:hAnsi="Times New Roman" w:cs="Times New Roman"/>
          <w:lang w:val="uk-UA"/>
        </w:rPr>
      </w:pPr>
      <w:r>
        <w:rPr>
          <w:rFonts w:ascii="Times New Roman" w:hAnsi="Times New Roman" w:cs="Times New Roman"/>
          <w:lang w:val="uk-UA"/>
        </w:rPr>
        <w:t>-</w:t>
      </w:r>
      <w:r w:rsidRPr="005541EB">
        <w:rPr>
          <w:rFonts w:ascii="Times New Roman" w:hAnsi="Times New Roman" w:cs="Times New Roman"/>
          <w:lang w:val="uk-UA"/>
        </w:rPr>
        <w:t xml:space="preserve">прийняття рішення про </w:t>
      </w:r>
      <w:r w:rsidRPr="00A97780">
        <w:rPr>
          <w:rFonts w:ascii="Times New Roman" w:hAnsi="Times New Roman" w:cs="Times New Roman"/>
          <w:lang w:val="uk-UA"/>
        </w:rPr>
        <w:t xml:space="preserve">надання згоди на </w:t>
      </w:r>
      <w:r w:rsidRPr="00FF06A7">
        <w:rPr>
          <w:rFonts w:ascii="Times New Roman" w:hAnsi="Times New Roman" w:cs="Times New Roman"/>
          <w:lang w:val="uk-UA"/>
        </w:rPr>
        <w:t>вчинення значних правочинів</w:t>
      </w:r>
      <w:r w:rsidRPr="00EB5D2E">
        <w:rPr>
          <w:rFonts w:ascii="Times New Roman" w:hAnsi="Times New Roman" w:cs="Times New Roman"/>
        </w:rPr>
        <w:t>, якщо ринкова вартість майна, робіт або послуг, що є предметом такого значного правочину, становить від 10 до 25 відсотків вартості активів за даними останньої річної фінансової звітності Товариства</w:t>
      </w:r>
      <w:r w:rsidRPr="00FF06A7">
        <w:rPr>
          <w:rFonts w:ascii="Times New Roman" w:hAnsi="Times New Roman" w:cs="Times New Roman"/>
          <w:lang w:val="uk-UA"/>
        </w:rPr>
        <w:t xml:space="preserve">; </w:t>
      </w:r>
    </w:p>
    <w:p w:rsidR="00FD55D9" w:rsidRPr="005541EB" w:rsidRDefault="00FD55D9" w:rsidP="00FD55D9">
      <w:pPr>
        <w:pStyle w:val="Default"/>
        <w:tabs>
          <w:tab w:val="num" w:pos="1620"/>
        </w:tabs>
        <w:jc w:val="both"/>
        <w:rPr>
          <w:rFonts w:ascii="Times New Roman" w:hAnsi="Times New Roman" w:cs="Times New Roman"/>
          <w:lang w:val="uk-UA"/>
        </w:rPr>
      </w:pPr>
      <w:r>
        <w:rPr>
          <w:rFonts w:ascii="Times New Roman" w:hAnsi="Times New Roman" w:cs="Times New Roman"/>
          <w:lang w:val="uk-UA"/>
        </w:rPr>
        <w:t>-</w:t>
      </w:r>
      <w:r w:rsidRPr="00EB5D2E">
        <w:rPr>
          <w:rFonts w:ascii="Times New Roman" w:hAnsi="Times New Roman" w:cs="Times New Roman"/>
          <w:lang w:val="uk-UA"/>
        </w:rPr>
        <w:t>прийняття рішення про надання згоди на вчинення правочину, щодо вчинення якого є заінтересованість якщо ринкова вартість майна або послуг, що є його предметом, становить від 1 до 10 відсотків вартості активів за даними останньої річної фінансової звітності;</w:t>
      </w:r>
      <w:r w:rsidRPr="005541EB">
        <w:rPr>
          <w:rFonts w:ascii="Times New Roman" w:hAnsi="Times New Roman" w:cs="Times New Roman"/>
          <w:lang w:val="uk-UA"/>
        </w:rPr>
        <w:t xml:space="preserve"> 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 </w:t>
      </w:r>
    </w:p>
    <w:p w:rsidR="00FD55D9" w:rsidRPr="00FF06A7" w:rsidRDefault="00FD55D9" w:rsidP="00FD55D9">
      <w:pPr>
        <w:pStyle w:val="Default"/>
        <w:tabs>
          <w:tab w:val="num" w:pos="1620"/>
        </w:tabs>
        <w:jc w:val="both"/>
        <w:rPr>
          <w:rFonts w:ascii="Times New Roman" w:hAnsi="Times New Roman" w:cs="Times New Roman"/>
          <w:lang w:val="uk-UA"/>
        </w:rPr>
      </w:pPr>
      <w:r>
        <w:rPr>
          <w:rFonts w:ascii="Times New Roman" w:hAnsi="Times New Roman" w:cs="Times New Roman"/>
          <w:lang w:val="uk-UA"/>
        </w:rPr>
        <w:t>-п</w:t>
      </w:r>
      <w:r w:rsidRPr="005541EB">
        <w:rPr>
          <w:rFonts w:ascii="Times New Roman" w:hAnsi="Times New Roman" w:cs="Times New Roman"/>
          <w:lang w:val="uk-UA"/>
        </w:rPr>
        <w:t xml:space="preserve">рийняття рішення про обрання оцінювача майна Товариства та </w:t>
      </w:r>
      <w:r w:rsidRPr="00BA7DD0">
        <w:rPr>
          <w:rFonts w:ascii="Times New Roman" w:hAnsi="Times New Roman" w:cs="Times New Roman"/>
          <w:lang w:val="uk-UA"/>
        </w:rPr>
        <w:t xml:space="preserve">затвердження умов договору, що укладатиметься з ним, встановлення розміру оплати його послуг; </w:t>
      </w:r>
    </w:p>
    <w:p w:rsidR="00FD55D9" w:rsidRPr="00F613C5" w:rsidRDefault="00592181" w:rsidP="00FD55D9">
      <w:pPr>
        <w:pStyle w:val="Default"/>
        <w:tabs>
          <w:tab w:val="num" w:pos="1620"/>
        </w:tabs>
        <w:jc w:val="both"/>
        <w:rPr>
          <w:rFonts w:ascii="Times New Roman" w:hAnsi="Times New Roman" w:cs="Times New Roman"/>
          <w:lang w:val="uk-UA"/>
        </w:rPr>
      </w:pPr>
      <w:r>
        <w:rPr>
          <w:rFonts w:ascii="Times New Roman" w:hAnsi="Times New Roman" w:cs="Times New Roman"/>
          <w:lang w:val="uk-UA"/>
        </w:rPr>
        <w:t>-</w:t>
      </w:r>
      <w:r w:rsidR="00FD55D9" w:rsidRPr="00FD55D9">
        <w:rPr>
          <w:rFonts w:ascii="Times New Roman" w:hAnsi="Times New Roman" w:cs="Times New Roman"/>
          <w:lang w:val="uk-UA"/>
        </w:rPr>
        <w:t>прийняття рішення про обрання (заміну) депозитарної установи, яка надає Товариству додаткові послуги, затвердження умов договору, що укладатиметься з нею. погодження розміру оплати її послуг</w:t>
      </w:r>
      <w:r w:rsidR="00FD55D9" w:rsidRPr="00FF06A7">
        <w:rPr>
          <w:rFonts w:ascii="Times New Roman" w:hAnsi="Times New Roman" w:cs="Times New Roman"/>
          <w:lang w:val="uk-UA"/>
        </w:rPr>
        <w:t xml:space="preserve">; </w:t>
      </w:r>
    </w:p>
    <w:p w:rsidR="00FD55D9" w:rsidRPr="00F613C5" w:rsidRDefault="00592181" w:rsidP="00592181">
      <w:pPr>
        <w:pStyle w:val="Default"/>
        <w:tabs>
          <w:tab w:val="num" w:pos="1620"/>
        </w:tabs>
        <w:jc w:val="both"/>
        <w:rPr>
          <w:rFonts w:ascii="Times New Roman" w:hAnsi="Times New Roman" w:cs="Times New Roman"/>
          <w:lang w:val="uk-UA"/>
        </w:rPr>
      </w:pPr>
      <w:r>
        <w:rPr>
          <w:rFonts w:ascii="Times New Roman" w:hAnsi="Times New Roman" w:cs="Times New Roman"/>
          <w:lang w:val="uk-UA"/>
        </w:rPr>
        <w:t>-</w:t>
      </w:r>
      <w:r w:rsidR="00FD55D9" w:rsidRPr="00EB5D2E">
        <w:rPr>
          <w:rFonts w:ascii="Times New Roman" w:hAnsi="Times New Roman" w:cs="Times New Roman"/>
        </w:rPr>
        <w:t>надсилання оферти акціонерам про придбання належних їм простих акцій особою (особами, що діють спільно), яка придбала контрольний пакет акцій, відповідно до законодавства та внутрішніх актів Товариства</w:t>
      </w:r>
      <w:r w:rsidR="00FD55D9" w:rsidRPr="00F613C5">
        <w:rPr>
          <w:rFonts w:ascii="Times New Roman" w:hAnsi="Times New Roman" w:cs="Times New Roman"/>
          <w:lang w:val="uk-UA"/>
        </w:rPr>
        <w:t>;</w:t>
      </w:r>
    </w:p>
    <w:p w:rsidR="00FD55D9" w:rsidRPr="00EB5D2E" w:rsidRDefault="00592181" w:rsidP="00592181">
      <w:pPr>
        <w:pStyle w:val="Default"/>
        <w:tabs>
          <w:tab w:val="num" w:pos="1620"/>
        </w:tabs>
        <w:jc w:val="both"/>
        <w:rPr>
          <w:rFonts w:ascii="Times New Roman" w:hAnsi="Times New Roman" w:cs="Times New Roman"/>
          <w:lang w:val="uk-UA"/>
        </w:rPr>
      </w:pPr>
      <w:r>
        <w:rPr>
          <w:rFonts w:ascii="Times New Roman" w:hAnsi="Times New Roman" w:cs="Times New Roman"/>
          <w:lang w:val="uk-UA"/>
        </w:rPr>
        <w:t>-</w:t>
      </w:r>
      <w:r w:rsidR="00FD55D9" w:rsidRPr="00EB5D2E">
        <w:rPr>
          <w:rFonts w:ascii="Times New Roman" w:hAnsi="Times New Roman" w:cs="Times New Roman"/>
          <w:lang w:val="uk-UA"/>
        </w:rPr>
        <w:t>прийняття рішення про внесення змін до відомостей, що містяться в Єдиному державному реєстрі юридичних осіб, фізичних осіб – підприємців та громадських формувань, крім тих відомостей, зміна яких віднесена до виключної компетенції Загальних зборів та/або потребує внесення змін до цього Статуту;</w:t>
      </w:r>
    </w:p>
    <w:p w:rsidR="00FD55D9" w:rsidRPr="00BA7DD0" w:rsidRDefault="00592181" w:rsidP="00592181">
      <w:pPr>
        <w:pStyle w:val="Default"/>
        <w:tabs>
          <w:tab w:val="num" w:pos="1620"/>
        </w:tabs>
        <w:jc w:val="both"/>
        <w:rPr>
          <w:rFonts w:ascii="Times New Roman" w:hAnsi="Times New Roman" w:cs="Times New Roman"/>
          <w:lang w:val="uk-UA"/>
        </w:rPr>
      </w:pPr>
      <w:r>
        <w:rPr>
          <w:rFonts w:ascii="Times New Roman" w:hAnsi="Times New Roman" w:cs="Times New Roman"/>
          <w:lang w:val="uk-UA"/>
        </w:rPr>
        <w:t>-</w:t>
      </w:r>
      <w:r w:rsidR="00FD55D9" w:rsidRPr="00EB5D2E">
        <w:rPr>
          <w:rFonts w:ascii="Times New Roman" w:hAnsi="Times New Roman" w:cs="Times New Roman"/>
        </w:rPr>
        <w:t>затвердження ціни викупу, розміщення, придбання або продажу акцій у випадках, коли затвердження ціни передбачене відповідною процедурою, та у порядку, визначеному законом</w:t>
      </w:r>
      <w:r w:rsidR="00FD55D9">
        <w:rPr>
          <w:rFonts w:ascii="Times New Roman" w:hAnsi="Times New Roman" w:cs="Times New Roman"/>
          <w:lang w:val="uk-UA"/>
        </w:rPr>
        <w:t>;</w:t>
      </w:r>
    </w:p>
    <w:p w:rsidR="00FD55D9" w:rsidRPr="005541EB" w:rsidRDefault="00592181" w:rsidP="00592181">
      <w:pPr>
        <w:pStyle w:val="Default"/>
        <w:tabs>
          <w:tab w:val="num" w:pos="1620"/>
        </w:tabs>
        <w:jc w:val="both"/>
        <w:rPr>
          <w:rFonts w:ascii="Times New Roman" w:hAnsi="Times New Roman" w:cs="Times New Roman"/>
          <w:lang w:val="uk-UA"/>
        </w:rPr>
      </w:pPr>
      <w:r>
        <w:rPr>
          <w:rFonts w:ascii="Times New Roman" w:hAnsi="Times New Roman" w:cs="Times New Roman"/>
          <w:lang w:val="uk-UA"/>
        </w:rPr>
        <w:t>-</w:t>
      </w:r>
      <w:r w:rsidR="00FD55D9" w:rsidRPr="00762056">
        <w:rPr>
          <w:rFonts w:ascii="Times New Roman" w:hAnsi="Times New Roman" w:cs="Times New Roman"/>
          <w:lang w:val="uk-UA"/>
        </w:rPr>
        <w:t>вирішення інших питань, що належать</w:t>
      </w:r>
      <w:r w:rsidR="00FD55D9" w:rsidRPr="005541EB">
        <w:rPr>
          <w:rFonts w:ascii="Times New Roman" w:hAnsi="Times New Roman" w:cs="Times New Roman"/>
          <w:lang w:val="uk-UA"/>
        </w:rPr>
        <w:t xml:space="preserve"> до виключної компетенції Наглядової ради згідно з </w:t>
      </w:r>
      <w:r w:rsidR="00FD55D9">
        <w:rPr>
          <w:rFonts w:ascii="Times New Roman" w:hAnsi="Times New Roman" w:cs="Times New Roman"/>
          <w:lang w:val="uk-UA"/>
        </w:rPr>
        <w:t>законом.</w:t>
      </w:r>
      <w:r w:rsidR="00FD55D9" w:rsidRPr="005541EB">
        <w:rPr>
          <w:rFonts w:ascii="Times New Roman" w:hAnsi="Times New Roman" w:cs="Times New Roman"/>
          <w:lang w:val="uk-UA"/>
        </w:rPr>
        <w:t xml:space="preserve"> </w:t>
      </w:r>
    </w:p>
    <w:p w:rsidR="00592181" w:rsidRDefault="00AD787A" w:rsidP="00FD55D9">
      <w:pPr>
        <w:autoSpaceDE w:val="0"/>
        <w:autoSpaceDN w:val="0"/>
        <w:adjustRightInd w:val="0"/>
        <w:ind w:firstLine="720"/>
        <w:jc w:val="both"/>
        <w:rPr>
          <w:rFonts w:ascii="Times New Roman CYR" w:hAnsi="Times New Roman CYR" w:cs="Times New Roman CYR"/>
          <w:sz w:val="24"/>
          <w:szCs w:val="24"/>
        </w:rPr>
      </w:pPr>
      <w:r w:rsidRPr="00AD787A">
        <w:rPr>
          <w:rFonts w:ascii="Times New Roman CYR" w:hAnsi="Times New Roman CYR" w:cs="Times New Roman CYR"/>
          <w:sz w:val="24"/>
          <w:szCs w:val="24"/>
        </w:rPr>
        <w:t>Наглядова рада в межах своєї компетенції, встановленої чинним закон</w:t>
      </w:r>
      <w:r>
        <w:rPr>
          <w:rFonts w:ascii="Times New Roman CYR" w:hAnsi="Times New Roman CYR" w:cs="Times New Roman CYR"/>
          <w:sz w:val="24"/>
          <w:szCs w:val="24"/>
        </w:rPr>
        <w:t>одавством України, Статутом</w:t>
      </w:r>
      <w:r w:rsidRPr="00AD787A">
        <w:rPr>
          <w:rFonts w:ascii="Times New Roman CYR" w:hAnsi="Times New Roman CYR" w:cs="Times New Roman CYR"/>
          <w:sz w:val="24"/>
          <w:szCs w:val="24"/>
        </w:rPr>
        <w:t xml:space="preserve"> та іншими Положеннями забезпечує захист прав акціонерів Товариства, здійснює управління Товариством, а також контроль за діяльністю Генерального директора Товариства, забезпечує контроль за виконанням завдань Товариства, передбачених його Статутом та рішеннями органів управління Товари</w:t>
      </w:r>
      <w:r>
        <w:rPr>
          <w:rFonts w:ascii="Times New Roman CYR" w:hAnsi="Times New Roman CYR" w:cs="Times New Roman CYR"/>
          <w:sz w:val="24"/>
          <w:szCs w:val="24"/>
        </w:rPr>
        <w:t>ства.</w:t>
      </w:r>
    </w:p>
    <w:p w:rsidR="00AD787A" w:rsidRDefault="00AD787A" w:rsidP="00592181">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Pr="00AD787A">
        <w:rPr>
          <w:rFonts w:ascii="Times New Roman CYR" w:hAnsi="Times New Roman CYR" w:cs="Times New Roman CYR"/>
          <w:sz w:val="24"/>
          <w:szCs w:val="24"/>
        </w:rPr>
        <w:t xml:space="preserve">Наглядова рада </w:t>
      </w:r>
      <w:proofErr w:type="gramStart"/>
      <w:r w:rsidRPr="00AD787A">
        <w:rPr>
          <w:rFonts w:ascii="Times New Roman CYR" w:hAnsi="Times New Roman CYR" w:cs="Times New Roman CYR"/>
          <w:sz w:val="24"/>
          <w:szCs w:val="24"/>
        </w:rPr>
        <w:t>зобов’язана:</w:t>
      </w:r>
      <w:r w:rsidR="00966F71">
        <w:rPr>
          <w:rFonts w:ascii="Times New Roman CYR" w:hAnsi="Times New Roman CYR" w:cs="Times New Roman CYR"/>
          <w:sz w:val="24"/>
          <w:szCs w:val="24"/>
        </w:rPr>
        <w:t>н</w:t>
      </w:r>
      <w:r w:rsidRPr="00AD787A">
        <w:rPr>
          <w:rFonts w:ascii="Times New Roman CYR" w:hAnsi="Times New Roman CYR" w:cs="Times New Roman CYR"/>
          <w:sz w:val="24"/>
          <w:szCs w:val="24"/>
        </w:rPr>
        <w:t>еухильно</w:t>
      </w:r>
      <w:proofErr w:type="gramEnd"/>
      <w:r w:rsidRPr="00AD787A">
        <w:rPr>
          <w:rFonts w:ascii="Times New Roman CYR" w:hAnsi="Times New Roman CYR" w:cs="Times New Roman CYR"/>
          <w:sz w:val="24"/>
          <w:szCs w:val="24"/>
        </w:rPr>
        <w:t xml:space="preserve"> дотримуватись вимог щодо діяльності Наглядової ради, встановлених чинним законодавством Укра</w:t>
      </w:r>
      <w:r w:rsidR="001D11F2">
        <w:rPr>
          <w:rFonts w:ascii="Times New Roman CYR" w:hAnsi="Times New Roman CYR" w:cs="Times New Roman CYR"/>
          <w:sz w:val="24"/>
          <w:szCs w:val="24"/>
        </w:rPr>
        <w:t xml:space="preserve">їни, Статутом та </w:t>
      </w:r>
      <w:r>
        <w:rPr>
          <w:rFonts w:ascii="Times New Roman CYR" w:hAnsi="Times New Roman CYR" w:cs="Times New Roman CYR"/>
          <w:sz w:val="24"/>
          <w:szCs w:val="24"/>
        </w:rPr>
        <w:t xml:space="preserve"> Положенням . </w:t>
      </w:r>
      <w:r w:rsidRPr="00AD787A">
        <w:rPr>
          <w:rFonts w:ascii="Times New Roman CYR" w:hAnsi="Times New Roman CYR" w:cs="Times New Roman CYR"/>
          <w:sz w:val="24"/>
          <w:szCs w:val="24"/>
        </w:rPr>
        <w:t>В межах своїх повноважень виконувати рішення Загальних зборів акціон</w:t>
      </w:r>
      <w:r>
        <w:rPr>
          <w:rFonts w:ascii="Times New Roman CYR" w:hAnsi="Times New Roman CYR" w:cs="Times New Roman CYR"/>
          <w:sz w:val="24"/>
          <w:szCs w:val="24"/>
        </w:rPr>
        <w:t>ерів Товариства</w:t>
      </w:r>
      <w:r w:rsidRPr="00AD787A">
        <w:rPr>
          <w:rFonts w:ascii="Times New Roman CYR" w:hAnsi="Times New Roman CYR" w:cs="Times New Roman CYR"/>
          <w:sz w:val="24"/>
          <w:szCs w:val="24"/>
        </w:rPr>
        <w:t>. Дотримуватися встановлених в Товаристві чинним законодавством України, Статутом та внутрішніми положеннями правил та процедур щодо надання згоди на вчинення значних правочинів та правочинів, у вчиненні яких є заінтересованість. Щорічно звітувати перед Загальними зборами акціонерів Т</w:t>
      </w:r>
      <w:r>
        <w:rPr>
          <w:rFonts w:ascii="Times New Roman CYR" w:hAnsi="Times New Roman CYR" w:cs="Times New Roman CYR"/>
          <w:sz w:val="24"/>
          <w:szCs w:val="24"/>
        </w:rPr>
        <w:t>овариства щодо своєї діяльності</w:t>
      </w:r>
      <w:r w:rsidRPr="00AD787A">
        <w:rPr>
          <w:rFonts w:ascii="Times New Roman CYR" w:hAnsi="Times New Roman CYR" w:cs="Times New Roman CYR"/>
          <w:sz w:val="24"/>
          <w:szCs w:val="24"/>
        </w:rPr>
        <w:t>. Виконувати інші свої обов’язки передбачені чинним законодавством У</w:t>
      </w:r>
      <w:r w:rsidR="00864FF4">
        <w:rPr>
          <w:rFonts w:ascii="Times New Roman CYR" w:hAnsi="Times New Roman CYR" w:cs="Times New Roman CYR"/>
          <w:sz w:val="24"/>
          <w:szCs w:val="24"/>
        </w:rPr>
        <w:t>країни, Статутом Товариства</w:t>
      </w:r>
      <w:r w:rsidRPr="00AD787A">
        <w:rPr>
          <w:rFonts w:ascii="Times New Roman CYR" w:hAnsi="Times New Roman CYR" w:cs="Times New Roman CYR"/>
          <w:sz w:val="24"/>
          <w:szCs w:val="24"/>
        </w:rPr>
        <w:t xml:space="preserve"> та іншими внутрішніми положеннями Товариства.</w:t>
      </w:r>
    </w:p>
    <w:sectPr w:rsidR="00AD78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7A475F"/>
    <w:multiLevelType w:val="multilevel"/>
    <w:tmpl w:val="2E28129E"/>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867"/>
        </w:tabs>
        <w:ind w:left="867" w:hanging="660"/>
      </w:pPr>
      <w:rPr>
        <w:rFonts w:hint="default"/>
      </w:rPr>
    </w:lvl>
    <w:lvl w:ilvl="2">
      <w:start w:val="1"/>
      <w:numFmt w:val="decimal"/>
      <w:lvlText w:val="%1.3.%3."/>
      <w:lvlJc w:val="left"/>
      <w:pPr>
        <w:tabs>
          <w:tab w:val="num" w:pos="1134"/>
        </w:tabs>
        <w:ind w:left="1134" w:hanging="720"/>
      </w:pPr>
      <w:rPr>
        <w:rFonts w:hint="default"/>
      </w:rPr>
    </w:lvl>
    <w:lvl w:ilvl="3">
      <w:start w:val="1"/>
      <w:numFmt w:val="decimal"/>
      <w:lvlText w:val="%1.%2.%3.%4."/>
      <w:lvlJc w:val="left"/>
      <w:pPr>
        <w:tabs>
          <w:tab w:val="num" w:pos="1341"/>
        </w:tabs>
        <w:ind w:left="1341" w:hanging="720"/>
      </w:pPr>
      <w:rPr>
        <w:rFonts w:hint="default"/>
      </w:rPr>
    </w:lvl>
    <w:lvl w:ilvl="4">
      <w:start w:val="1"/>
      <w:numFmt w:val="decimal"/>
      <w:lvlText w:val="%1.%2.%3.%4.%5."/>
      <w:lvlJc w:val="left"/>
      <w:pPr>
        <w:tabs>
          <w:tab w:val="num" w:pos="1908"/>
        </w:tabs>
        <w:ind w:left="1908" w:hanging="1080"/>
      </w:pPr>
      <w:rPr>
        <w:rFonts w:hint="default"/>
      </w:rPr>
    </w:lvl>
    <w:lvl w:ilvl="5">
      <w:start w:val="1"/>
      <w:numFmt w:val="decimal"/>
      <w:lvlText w:val="%1.%2.%3.%4.%5.%6."/>
      <w:lvlJc w:val="left"/>
      <w:pPr>
        <w:tabs>
          <w:tab w:val="num" w:pos="2115"/>
        </w:tabs>
        <w:ind w:left="2115" w:hanging="1080"/>
      </w:pPr>
      <w:rPr>
        <w:rFonts w:hint="default"/>
      </w:rPr>
    </w:lvl>
    <w:lvl w:ilvl="6">
      <w:start w:val="1"/>
      <w:numFmt w:val="decimal"/>
      <w:lvlText w:val="%1.%2.%3.%4.%5.%6.%7."/>
      <w:lvlJc w:val="left"/>
      <w:pPr>
        <w:tabs>
          <w:tab w:val="num" w:pos="2682"/>
        </w:tabs>
        <w:ind w:left="2682" w:hanging="1440"/>
      </w:pPr>
      <w:rPr>
        <w:rFonts w:hint="default"/>
      </w:rPr>
    </w:lvl>
    <w:lvl w:ilvl="7">
      <w:start w:val="1"/>
      <w:numFmt w:val="decimal"/>
      <w:lvlText w:val="%1.%2.%3.%4.%5.%6.%7.%8."/>
      <w:lvlJc w:val="left"/>
      <w:pPr>
        <w:tabs>
          <w:tab w:val="num" w:pos="2889"/>
        </w:tabs>
        <w:ind w:left="2889" w:hanging="1440"/>
      </w:pPr>
      <w:rPr>
        <w:rFonts w:hint="default"/>
      </w:rPr>
    </w:lvl>
    <w:lvl w:ilvl="8">
      <w:start w:val="1"/>
      <w:numFmt w:val="decimal"/>
      <w:lvlText w:val="%1.%2.%3.%4.%5.%6.%7.%8.%9."/>
      <w:lvlJc w:val="left"/>
      <w:pPr>
        <w:tabs>
          <w:tab w:val="num" w:pos="3456"/>
        </w:tabs>
        <w:ind w:left="3456" w:hanging="1800"/>
      </w:pPr>
      <w:rPr>
        <w:rFonts w:hint="default"/>
      </w:rPr>
    </w:lvl>
  </w:abstractNum>
  <w:abstractNum w:abstractNumId="1" w15:restartNumberingAfterBreak="0">
    <w:nsid w:val="53D72299"/>
    <w:multiLevelType w:val="hybridMultilevel"/>
    <w:tmpl w:val="BAE0A0D2"/>
    <w:lvl w:ilvl="0" w:tplc="478C3370">
      <w:start w:val="1"/>
      <w:numFmt w:val="decimal"/>
      <w:lvlText w:val="%1."/>
      <w:lvlJc w:val="left"/>
      <w:pPr>
        <w:tabs>
          <w:tab w:val="num" w:pos="501"/>
        </w:tabs>
        <w:ind w:left="501" w:hanging="360"/>
      </w:pPr>
      <w:rPr>
        <w:rFonts w:hint="default"/>
        <w:lang w:val="uk-UA"/>
      </w:rPr>
    </w:lvl>
    <w:lvl w:ilvl="1" w:tplc="04190019" w:tentative="1">
      <w:start w:val="1"/>
      <w:numFmt w:val="lowerLetter"/>
      <w:lvlText w:val="%2."/>
      <w:lvlJc w:val="left"/>
      <w:pPr>
        <w:tabs>
          <w:tab w:val="num" w:pos="1221"/>
        </w:tabs>
        <w:ind w:left="1221" w:hanging="360"/>
      </w:pPr>
    </w:lvl>
    <w:lvl w:ilvl="2" w:tplc="0419001B" w:tentative="1">
      <w:start w:val="1"/>
      <w:numFmt w:val="lowerRoman"/>
      <w:lvlText w:val="%3."/>
      <w:lvlJc w:val="right"/>
      <w:pPr>
        <w:tabs>
          <w:tab w:val="num" w:pos="1941"/>
        </w:tabs>
        <w:ind w:left="1941" w:hanging="180"/>
      </w:pPr>
    </w:lvl>
    <w:lvl w:ilvl="3" w:tplc="0419000F" w:tentative="1">
      <w:start w:val="1"/>
      <w:numFmt w:val="decimal"/>
      <w:lvlText w:val="%4."/>
      <w:lvlJc w:val="left"/>
      <w:pPr>
        <w:tabs>
          <w:tab w:val="num" w:pos="2661"/>
        </w:tabs>
        <w:ind w:left="2661" w:hanging="360"/>
      </w:pPr>
    </w:lvl>
    <w:lvl w:ilvl="4" w:tplc="04190019" w:tentative="1">
      <w:start w:val="1"/>
      <w:numFmt w:val="lowerLetter"/>
      <w:lvlText w:val="%5."/>
      <w:lvlJc w:val="left"/>
      <w:pPr>
        <w:tabs>
          <w:tab w:val="num" w:pos="3381"/>
        </w:tabs>
        <w:ind w:left="3381" w:hanging="360"/>
      </w:pPr>
    </w:lvl>
    <w:lvl w:ilvl="5" w:tplc="0419001B" w:tentative="1">
      <w:start w:val="1"/>
      <w:numFmt w:val="lowerRoman"/>
      <w:lvlText w:val="%6."/>
      <w:lvlJc w:val="right"/>
      <w:pPr>
        <w:tabs>
          <w:tab w:val="num" w:pos="4101"/>
        </w:tabs>
        <w:ind w:left="4101" w:hanging="180"/>
      </w:pPr>
    </w:lvl>
    <w:lvl w:ilvl="6" w:tplc="0419000F" w:tentative="1">
      <w:start w:val="1"/>
      <w:numFmt w:val="decimal"/>
      <w:lvlText w:val="%7."/>
      <w:lvlJc w:val="left"/>
      <w:pPr>
        <w:tabs>
          <w:tab w:val="num" w:pos="4821"/>
        </w:tabs>
        <w:ind w:left="4821" w:hanging="360"/>
      </w:pPr>
    </w:lvl>
    <w:lvl w:ilvl="7" w:tplc="04190019" w:tentative="1">
      <w:start w:val="1"/>
      <w:numFmt w:val="lowerLetter"/>
      <w:lvlText w:val="%8."/>
      <w:lvlJc w:val="left"/>
      <w:pPr>
        <w:tabs>
          <w:tab w:val="num" w:pos="5541"/>
        </w:tabs>
        <w:ind w:left="5541" w:hanging="360"/>
      </w:pPr>
    </w:lvl>
    <w:lvl w:ilvl="8" w:tplc="0419001B" w:tentative="1">
      <w:start w:val="1"/>
      <w:numFmt w:val="lowerRoman"/>
      <w:lvlText w:val="%9."/>
      <w:lvlJc w:val="right"/>
      <w:pPr>
        <w:tabs>
          <w:tab w:val="num" w:pos="6261"/>
        </w:tabs>
        <w:ind w:left="626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766"/>
    <w:rsid w:val="00091785"/>
    <w:rsid w:val="001135E1"/>
    <w:rsid w:val="00125742"/>
    <w:rsid w:val="001437D3"/>
    <w:rsid w:val="001C2766"/>
    <w:rsid w:val="001D11F2"/>
    <w:rsid w:val="00283A0E"/>
    <w:rsid w:val="00284C18"/>
    <w:rsid w:val="002B5BBA"/>
    <w:rsid w:val="002B6C2A"/>
    <w:rsid w:val="002F28BA"/>
    <w:rsid w:val="003329F1"/>
    <w:rsid w:val="00346237"/>
    <w:rsid w:val="004723A9"/>
    <w:rsid w:val="00485E24"/>
    <w:rsid w:val="004920A0"/>
    <w:rsid w:val="004F1DEE"/>
    <w:rsid w:val="0054529E"/>
    <w:rsid w:val="00583185"/>
    <w:rsid w:val="00592181"/>
    <w:rsid w:val="005A3A60"/>
    <w:rsid w:val="00666EB8"/>
    <w:rsid w:val="006A5766"/>
    <w:rsid w:val="006D3D79"/>
    <w:rsid w:val="006E2363"/>
    <w:rsid w:val="006F0552"/>
    <w:rsid w:val="006F2977"/>
    <w:rsid w:val="00706A70"/>
    <w:rsid w:val="00715E9E"/>
    <w:rsid w:val="007402C7"/>
    <w:rsid w:val="007A50D4"/>
    <w:rsid w:val="007B4DBB"/>
    <w:rsid w:val="007E15ED"/>
    <w:rsid w:val="00814913"/>
    <w:rsid w:val="00864FF4"/>
    <w:rsid w:val="00895BED"/>
    <w:rsid w:val="008E6A6B"/>
    <w:rsid w:val="00912D66"/>
    <w:rsid w:val="009365EB"/>
    <w:rsid w:val="00945561"/>
    <w:rsid w:val="00946F02"/>
    <w:rsid w:val="00966F71"/>
    <w:rsid w:val="00995BA1"/>
    <w:rsid w:val="009E50CD"/>
    <w:rsid w:val="009E6092"/>
    <w:rsid w:val="009F70F7"/>
    <w:rsid w:val="00A411E6"/>
    <w:rsid w:val="00A469EA"/>
    <w:rsid w:val="00A71866"/>
    <w:rsid w:val="00A76088"/>
    <w:rsid w:val="00AD787A"/>
    <w:rsid w:val="00B07E6C"/>
    <w:rsid w:val="00B6325E"/>
    <w:rsid w:val="00B67C3C"/>
    <w:rsid w:val="00B816A8"/>
    <w:rsid w:val="00BE1C04"/>
    <w:rsid w:val="00C86397"/>
    <w:rsid w:val="00CA4079"/>
    <w:rsid w:val="00CA60C5"/>
    <w:rsid w:val="00DD3660"/>
    <w:rsid w:val="00DE0AB2"/>
    <w:rsid w:val="00E06029"/>
    <w:rsid w:val="00E96B2F"/>
    <w:rsid w:val="00FD5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7E913"/>
  <w15:docId w15:val="{FA71E338-B7AF-4084-983A-48B517DC3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C18"/>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71866"/>
    <w:pPr>
      <w:spacing w:after="0" w:line="240" w:lineRule="auto"/>
      <w:jc w:val="both"/>
    </w:pPr>
    <w:rPr>
      <w:rFonts w:ascii="Tahoma" w:eastAsia="Times New Roman" w:hAnsi="Tahoma"/>
      <w:sz w:val="20"/>
      <w:szCs w:val="24"/>
      <w:lang w:val="lt-LT" w:eastAsia="en-US"/>
    </w:rPr>
  </w:style>
  <w:style w:type="character" w:customStyle="1" w:styleId="a4">
    <w:name w:val="Основной текст Знак"/>
    <w:basedOn w:val="a0"/>
    <w:link w:val="a3"/>
    <w:rsid w:val="00A71866"/>
    <w:rPr>
      <w:rFonts w:ascii="Tahoma" w:eastAsia="Times New Roman" w:hAnsi="Tahoma" w:cs="Times New Roman"/>
      <w:sz w:val="20"/>
      <w:szCs w:val="24"/>
      <w:lang w:val="lt-LT"/>
    </w:rPr>
  </w:style>
  <w:style w:type="paragraph" w:customStyle="1" w:styleId="Default">
    <w:name w:val="Default"/>
    <w:rsid w:val="004920A0"/>
    <w:pPr>
      <w:autoSpaceDE w:val="0"/>
      <w:autoSpaceDN w:val="0"/>
      <w:adjustRightInd w:val="0"/>
      <w:spacing w:after="0" w:line="240" w:lineRule="auto"/>
    </w:pPr>
    <w:rPr>
      <w:rFonts w:ascii="Arial" w:eastAsia="Times New Roman" w:hAnsi="Arial" w:cs="Arial"/>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14</Pages>
  <Words>5354</Words>
  <Characters>30518</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2023-05-09T13:58:00Z</dcterms:created>
  <dcterms:modified xsi:type="dcterms:W3CDTF">2023-05-09T14:17:00Z</dcterms:modified>
</cp:coreProperties>
</file>